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44AC6" w14:textId="77777777" w:rsidR="00AC3DB5" w:rsidRPr="0083101C" w:rsidRDefault="00AC3DB5" w:rsidP="00CE6CE3">
      <w:pPr>
        <w:framePr w:w="11250" w:h="1865" w:hRule="exact" w:wrap="auto" w:vAnchor="page" w:hAnchor="page" w:x="796" w:y="377"/>
        <w:ind w:right="450"/>
        <w:jc w:val="right"/>
        <w:rPr>
          <w:rFonts w:ascii="Elephant" w:hAnsi="Elephant"/>
          <w:sz w:val="18"/>
          <w:szCs w:val="18"/>
        </w:rPr>
      </w:pPr>
    </w:p>
    <w:p w14:paraId="15A5715D"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Times New Roman" w:eastAsia="Calibri" w:hAnsi="Times New Roman" w:cs="Times New Roman"/>
          <w:b/>
          <w:sz w:val="24"/>
          <w:szCs w:val="24"/>
        </w:rPr>
      </w:pPr>
      <w:r w:rsidRPr="00D645F4">
        <w:rPr>
          <w:rFonts w:ascii="Times New Roman" w:eastAsia="Calibri" w:hAnsi="Times New Roman" w:cs="Times New Roman"/>
          <w:b/>
          <w:sz w:val="32"/>
          <w:szCs w:val="32"/>
        </w:rPr>
        <w:t>Luray – Page County Chamber of Commerce</w:t>
      </w:r>
      <w:r w:rsidRPr="00D645F4">
        <w:rPr>
          <w:rFonts w:ascii="Times New Roman" w:eastAsia="Calibri" w:hAnsi="Times New Roman" w:cs="Times New Roman"/>
          <w:b/>
          <w:sz w:val="24"/>
          <w:szCs w:val="24"/>
        </w:rPr>
        <w:t xml:space="preserve"> </w:t>
      </w:r>
      <w:r w:rsidR="00865031" w:rsidRPr="00865031">
        <w:rPr>
          <w:rFonts w:ascii="Calibri" w:eastAsia="Calibri" w:hAnsi="Calibri" w:cs="Times New Roman"/>
          <w:noProof/>
          <w:sz w:val="24"/>
          <w:szCs w:val="24"/>
        </w:rPr>
        <w:pict w14:anchorId="7D4AC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3.25pt;height:6.25pt;mso-width-percent:0;mso-height-percent:0;mso-width-percent:0;mso-height-percent:0" o:hrpct="0" o:hralign="right" o:hr="t">
            <v:imagedata r:id="rId5" o:title=""/>
          </v:shape>
        </w:pict>
      </w:r>
    </w:p>
    <w:p w14:paraId="06FAB1C3"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Gill Sans MT" w:eastAsia="Calibri" w:hAnsi="Gill Sans MT" w:cs="Times New Roman"/>
          <w:sz w:val="24"/>
          <w:szCs w:val="24"/>
        </w:rPr>
      </w:pPr>
      <w:r w:rsidRPr="00D645F4">
        <w:rPr>
          <w:rFonts w:ascii="Gill Sans MT" w:eastAsia="Calibri" w:hAnsi="Gill Sans MT" w:cs="Times New Roman"/>
          <w:sz w:val="24"/>
          <w:szCs w:val="24"/>
        </w:rPr>
        <w:t>18 Campbell Street, Luray, VA 22835 - Tel: 540-743-3915 - Fax: 540-743-3944</w:t>
      </w:r>
    </w:p>
    <w:p w14:paraId="5A82496D"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Calibri" w:eastAsia="Calibri" w:hAnsi="Calibri" w:cs="Times New Roman"/>
          <w:sz w:val="24"/>
          <w:szCs w:val="24"/>
        </w:rPr>
      </w:pPr>
      <w:r w:rsidRPr="00D645F4">
        <w:rPr>
          <w:rFonts w:ascii="Gill Sans MT" w:eastAsia="Calibri" w:hAnsi="Gill Sans MT" w:cs="Times New Roman"/>
          <w:sz w:val="24"/>
          <w:szCs w:val="24"/>
        </w:rPr>
        <w:t>www.VisitLurayPage.com</w:t>
      </w:r>
    </w:p>
    <w:p w14:paraId="5347AE4B" w14:textId="77777777" w:rsidR="00AC3DB5" w:rsidRPr="0083101C" w:rsidRDefault="00AC3DB5" w:rsidP="00CE6CE3">
      <w:pPr>
        <w:framePr w:w="11250" w:h="1865" w:hRule="exact" w:wrap="auto" w:vAnchor="page" w:hAnchor="page" w:x="796" w:y="377"/>
        <w:ind w:right="450"/>
        <w:jc w:val="right"/>
        <w:rPr>
          <w:rFonts w:ascii="Gill Sans MT" w:hAnsi="Gill Sans MT"/>
          <w:sz w:val="18"/>
          <w:szCs w:val="18"/>
        </w:rPr>
      </w:pPr>
      <w:r w:rsidRPr="0083101C">
        <w:rPr>
          <w:rFonts w:ascii="Gill Sans MT" w:hAnsi="Gill Sans MT"/>
          <w:sz w:val="18"/>
          <w:szCs w:val="18"/>
        </w:rPr>
        <w:tab/>
      </w:r>
    </w:p>
    <w:p w14:paraId="7FF648F6" w14:textId="77777777" w:rsidR="00AC3DB5" w:rsidRPr="0083101C" w:rsidRDefault="00AC3DB5" w:rsidP="00CE6CE3">
      <w:pPr>
        <w:framePr w:w="11250" w:h="1865" w:hRule="exact" w:wrap="auto" w:vAnchor="page" w:hAnchor="page" w:x="796" w:y="377"/>
        <w:ind w:right="450"/>
        <w:rPr>
          <w:sz w:val="18"/>
          <w:szCs w:val="18"/>
        </w:rPr>
      </w:pPr>
    </w:p>
    <w:p w14:paraId="2659FDC7" w14:textId="77777777" w:rsidR="00BB2FE7" w:rsidRDefault="00865031" w:rsidP="00BB2FE7">
      <w:pPr>
        <w:rPr>
          <w:rFonts w:ascii="Times New Roman" w:hAnsi="Times New Roman" w:cs="Times New Roman"/>
          <w:b/>
          <w:sz w:val="28"/>
          <w:szCs w:val="28"/>
        </w:rPr>
      </w:pPr>
      <w:r>
        <w:rPr>
          <w:noProof/>
        </w:rPr>
        <w:pict w14:anchorId="5888345D">
          <v:shape id="_x0000_s1026" type="#_x0000_t75" alt="" style="position:absolute;margin-left:18.05pt;margin-top:-9.75pt;width:107.2pt;height:107.2pt;z-index:-1;mso-wrap-edited:f;mso-width-percent:0;mso-height-percent:0;mso-width-percent:0;mso-height-percent:0" wrapcoords="-82 0 -82 21518 21600 21518 21600 0 -82 0">
            <v:imagedata r:id="rId6" o:title=""/>
            <w10:wrap type="tight"/>
          </v:shape>
        </w:pict>
      </w:r>
    </w:p>
    <w:p w14:paraId="6569913C" w14:textId="77777777" w:rsidR="00C164A0" w:rsidRDefault="00C164A0" w:rsidP="00C164A0">
      <w:pPr>
        <w:rPr>
          <w:sz w:val="24"/>
          <w:szCs w:val="24"/>
        </w:rPr>
      </w:pPr>
    </w:p>
    <w:p w14:paraId="1DF591C0" w14:textId="77777777" w:rsidR="001354C3" w:rsidRDefault="00C164A0" w:rsidP="00C164A0">
      <w:pPr>
        <w:rPr>
          <w:rFonts w:ascii="Times New Roman" w:eastAsia="Calibri" w:hAnsi="Times New Roman" w:cs="Times New Roman"/>
          <w:b/>
          <w:bCs/>
          <w:color w:val="000000"/>
          <w:sz w:val="28"/>
          <w:szCs w:val="28"/>
        </w:rPr>
      </w:pPr>
      <w:r w:rsidRPr="00DE4C70">
        <w:rPr>
          <w:rFonts w:ascii="Times New Roman" w:eastAsia="Calibri" w:hAnsi="Times New Roman" w:cs="Times New Roman"/>
          <w:b/>
          <w:bCs/>
          <w:color w:val="000000"/>
          <w:sz w:val="28"/>
          <w:szCs w:val="28"/>
        </w:rPr>
        <w:t>For Immediate Release</w:t>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t xml:space="preserve">  </w:t>
      </w:r>
      <w:r w:rsidRPr="00DE4C70">
        <w:rPr>
          <w:rFonts w:ascii="Times New Roman" w:eastAsia="Calibri" w:hAnsi="Times New Roman" w:cs="Times New Roman"/>
          <w:b/>
          <w:bCs/>
          <w:color w:val="000000"/>
          <w:sz w:val="28"/>
          <w:szCs w:val="28"/>
        </w:rPr>
        <w:tab/>
        <w:t xml:space="preserve">  Contact: 540-743-3915</w:t>
      </w:r>
    </w:p>
    <w:p w14:paraId="70E53C41" w14:textId="77777777" w:rsidR="00C164A0" w:rsidRPr="00DE4C70" w:rsidRDefault="001354C3" w:rsidP="00C164A0">
      <w:pP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July 2</w:t>
      </w:r>
      <w:r w:rsidR="00C164A0" w:rsidRPr="00DE4C70">
        <w:rPr>
          <w:rFonts w:ascii="Times New Roman" w:eastAsia="Calibri" w:hAnsi="Times New Roman" w:cs="Times New Roman"/>
          <w:b/>
          <w:bCs/>
          <w:color w:val="000000"/>
          <w:sz w:val="28"/>
          <w:szCs w:val="28"/>
        </w:rPr>
        <w:t>, 2024</w:t>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r>
      <w:r>
        <w:rPr>
          <w:rFonts w:ascii="Times New Roman" w:eastAsia="Calibri" w:hAnsi="Times New Roman" w:cs="Times New Roman"/>
          <w:b/>
          <w:bCs/>
          <w:color w:val="000000"/>
          <w:sz w:val="28"/>
          <w:szCs w:val="28"/>
        </w:rPr>
        <w:tab/>
      </w:r>
      <w:r w:rsidR="00C164A0" w:rsidRPr="00DE4C70">
        <w:rPr>
          <w:rFonts w:ascii="Times New Roman" w:eastAsia="Calibri" w:hAnsi="Times New Roman" w:cs="Times New Roman"/>
          <w:b/>
          <w:bCs/>
          <w:color w:val="000000"/>
          <w:sz w:val="28"/>
          <w:szCs w:val="28"/>
        </w:rPr>
        <w:tab/>
        <w:t xml:space="preserve"> </w:t>
      </w:r>
      <w:hyperlink r:id="rId7" w:history="1">
        <w:r w:rsidR="00DE4C70" w:rsidRPr="00B60D75">
          <w:rPr>
            <w:rStyle w:val="Hyperlink"/>
            <w:rFonts w:ascii="Times New Roman" w:eastAsia="Calibri" w:hAnsi="Times New Roman"/>
            <w:b/>
            <w:bCs/>
            <w:sz w:val="28"/>
            <w:szCs w:val="28"/>
          </w:rPr>
          <w:t>gina.hilliard@luraypage.com</w:t>
        </w:r>
      </w:hyperlink>
      <w:r w:rsidR="00C164A0" w:rsidRPr="00DE4C70">
        <w:rPr>
          <w:rFonts w:ascii="Times New Roman" w:eastAsia="Calibri" w:hAnsi="Times New Roman" w:cs="Times New Roman"/>
          <w:b/>
          <w:bCs/>
          <w:color w:val="000000"/>
          <w:sz w:val="28"/>
          <w:szCs w:val="28"/>
        </w:rPr>
        <w:t xml:space="preserve"> </w:t>
      </w:r>
    </w:p>
    <w:p w14:paraId="25456AB9" w14:textId="77777777" w:rsidR="00C164A0" w:rsidRPr="00DE4C70" w:rsidRDefault="00C164A0" w:rsidP="00C164A0">
      <w:pPr>
        <w:rPr>
          <w:rFonts w:ascii="Times New Roman" w:eastAsia="Calibri" w:hAnsi="Times New Roman" w:cs="Times New Roman"/>
          <w:b/>
          <w:bCs/>
          <w:color w:val="000000"/>
          <w:sz w:val="28"/>
          <w:szCs w:val="28"/>
        </w:rPr>
      </w:pPr>
    </w:p>
    <w:p w14:paraId="731BFE44" w14:textId="77777777" w:rsidR="00C164A0" w:rsidRDefault="001354C3" w:rsidP="001354C3">
      <w:pPr>
        <w:jc w:val="center"/>
        <w:rPr>
          <w:rFonts w:ascii="Times New Roman" w:hAnsi="Times New Roman" w:cs="Times New Roman"/>
          <w:b/>
          <w:bCs/>
          <w:sz w:val="28"/>
          <w:szCs w:val="28"/>
        </w:rPr>
      </w:pPr>
      <w:r w:rsidRPr="001354C3">
        <w:rPr>
          <w:rFonts w:ascii="Times New Roman" w:hAnsi="Times New Roman" w:cs="Times New Roman"/>
          <w:b/>
          <w:bCs/>
          <w:sz w:val="28"/>
          <w:szCs w:val="28"/>
        </w:rPr>
        <w:t>Visitor Center Operations Continue Through July at Luray Train Depot</w:t>
      </w:r>
    </w:p>
    <w:p w14:paraId="13F66659" w14:textId="77777777" w:rsidR="001354C3" w:rsidRPr="00DE4C70" w:rsidRDefault="001354C3" w:rsidP="00C164A0">
      <w:pPr>
        <w:rPr>
          <w:rFonts w:ascii="Times New Roman" w:hAnsi="Times New Roman" w:cs="Times New Roman"/>
          <w:sz w:val="28"/>
          <w:szCs w:val="28"/>
        </w:rPr>
      </w:pPr>
    </w:p>
    <w:p w14:paraId="6EC13088" w14:textId="77777777" w:rsidR="001354C3" w:rsidRPr="001354C3" w:rsidRDefault="001354C3" w:rsidP="001354C3">
      <w:pPr>
        <w:rPr>
          <w:rFonts w:ascii="Times New Roman" w:hAnsi="Times New Roman" w:cs="Times New Roman"/>
          <w:sz w:val="28"/>
          <w:szCs w:val="28"/>
        </w:rPr>
      </w:pPr>
      <w:r w:rsidRPr="001354C3">
        <w:rPr>
          <w:rFonts w:ascii="Times New Roman" w:hAnsi="Times New Roman" w:cs="Times New Roman"/>
          <w:b/>
          <w:bCs/>
          <w:sz w:val="28"/>
          <w:szCs w:val="28"/>
        </w:rPr>
        <w:t xml:space="preserve">Luray, Page County – </w:t>
      </w:r>
      <w:r w:rsidRPr="001354C3">
        <w:rPr>
          <w:rFonts w:ascii="Times New Roman" w:hAnsi="Times New Roman" w:cs="Times New Roman"/>
          <w:sz w:val="28"/>
          <w:szCs w:val="28"/>
        </w:rPr>
        <w:t xml:space="preserve">The Luray-Page County Chamber of Commerce is pleased to announce that the Board of Supervisors (BOS) voted last night to continue the visitor center operations through the Chamber </w:t>
      </w:r>
      <w:r w:rsidR="00440C13">
        <w:rPr>
          <w:rFonts w:ascii="Times New Roman" w:hAnsi="Times New Roman" w:cs="Times New Roman"/>
          <w:sz w:val="28"/>
          <w:szCs w:val="28"/>
        </w:rPr>
        <w:t xml:space="preserve">of Commerce </w:t>
      </w:r>
      <w:r w:rsidRPr="001354C3">
        <w:rPr>
          <w:rFonts w:ascii="Times New Roman" w:hAnsi="Times New Roman" w:cs="Times New Roman"/>
          <w:sz w:val="28"/>
          <w:szCs w:val="28"/>
        </w:rPr>
        <w:t xml:space="preserve">at the Luray Train Depot through the month of July. The final decision regarding the visitor center's operations will be made at the BOS's next meeting on </w:t>
      </w:r>
      <w:r w:rsidR="00440C13">
        <w:rPr>
          <w:rFonts w:ascii="Times New Roman" w:hAnsi="Times New Roman" w:cs="Times New Roman"/>
          <w:sz w:val="28"/>
          <w:szCs w:val="28"/>
        </w:rPr>
        <w:t xml:space="preserve">Monday, </w:t>
      </w:r>
      <w:r w:rsidRPr="001354C3">
        <w:rPr>
          <w:rFonts w:ascii="Times New Roman" w:hAnsi="Times New Roman" w:cs="Times New Roman"/>
          <w:sz w:val="28"/>
          <w:szCs w:val="28"/>
        </w:rPr>
        <w:t>July 15th.</w:t>
      </w:r>
    </w:p>
    <w:p w14:paraId="046FC733" w14:textId="77777777" w:rsidR="001354C3" w:rsidRPr="001354C3" w:rsidRDefault="001354C3" w:rsidP="001354C3">
      <w:pPr>
        <w:rPr>
          <w:rFonts w:ascii="Times New Roman" w:hAnsi="Times New Roman" w:cs="Times New Roman"/>
          <w:sz w:val="28"/>
          <w:szCs w:val="28"/>
        </w:rPr>
      </w:pPr>
    </w:p>
    <w:p w14:paraId="4F399152" w14:textId="77777777" w:rsidR="001354C3" w:rsidRPr="001354C3" w:rsidRDefault="001354C3" w:rsidP="001354C3">
      <w:pPr>
        <w:rPr>
          <w:rFonts w:ascii="Times New Roman" w:hAnsi="Times New Roman" w:cs="Times New Roman"/>
          <w:sz w:val="28"/>
          <w:szCs w:val="28"/>
        </w:rPr>
      </w:pPr>
      <w:r w:rsidRPr="001354C3">
        <w:rPr>
          <w:rFonts w:ascii="Times New Roman" w:hAnsi="Times New Roman" w:cs="Times New Roman"/>
          <w:sz w:val="28"/>
          <w:szCs w:val="28"/>
        </w:rPr>
        <w:t xml:space="preserve">In the meantime, we want to assure our community </w:t>
      </w:r>
      <w:r w:rsidR="00440C13">
        <w:rPr>
          <w:rFonts w:ascii="Times New Roman" w:hAnsi="Times New Roman" w:cs="Times New Roman"/>
          <w:sz w:val="28"/>
          <w:szCs w:val="28"/>
        </w:rPr>
        <w:t xml:space="preserve">and visitors </w:t>
      </w:r>
      <w:r w:rsidRPr="001354C3">
        <w:rPr>
          <w:rFonts w:ascii="Times New Roman" w:hAnsi="Times New Roman" w:cs="Times New Roman"/>
          <w:sz w:val="28"/>
          <w:szCs w:val="28"/>
        </w:rPr>
        <w:t xml:space="preserve">that the </w:t>
      </w:r>
      <w:r w:rsidR="00440C13">
        <w:rPr>
          <w:rFonts w:ascii="Times New Roman" w:hAnsi="Times New Roman" w:cs="Times New Roman"/>
          <w:sz w:val="28"/>
          <w:szCs w:val="28"/>
        </w:rPr>
        <w:t xml:space="preserve">Page County </w:t>
      </w:r>
      <w:r w:rsidRPr="001354C3">
        <w:rPr>
          <w:rFonts w:ascii="Times New Roman" w:hAnsi="Times New Roman" w:cs="Times New Roman"/>
          <w:sz w:val="28"/>
          <w:szCs w:val="28"/>
        </w:rPr>
        <w:t xml:space="preserve">visitor center </w:t>
      </w:r>
      <w:r w:rsidR="006A2AF3" w:rsidRPr="006A2AF3">
        <w:rPr>
          <w:rFonts w:ascii="Times New Roman" w:hAnsi="Times New Roman" w:cs="Times New Roman"/>
          <w:sz w:val="28"/>
          <w:szCs w:val="28"/>
        </w:rPr>
        <w:t>will now be open seven days a week in July</w:t>
      </w:r>
      <w:r w:rsidRPr="001354C3">
        <w:rPr>
          <w:rFonts w:ascii="Times New Roman" w:hAnsi="Times New Roman" w:cs="Times New Roman"/>
          <w:sz w:val="28"/>
          <w:szCs w:val="28"/>
        </w:rPr>
        <w:t>. Our commitment to enhancing the visitor experience, providing valuable referrals to local businesses, and efficiently utilizing resources to support our community and economy continues to be our top priority.</w:t>
      </w:r>
    </w:p>
    <w:p w14:paraId="6E88CD8E" w14:textId="77777777" w:rsidR="001354C3" w:rsidRPr="001354C3" w:rsidRDefault="001354C3" w:rsidP="001354C3">
      <w:pPr>
        <w:rPr>
          <w:rFonts w:ascii="Times New Roman" w:hAnsi="Times New Roman" w:cs="Times New Roman"/>
          <w:sz w:val="28"/>
          <w:szCs w:val="28"/>
        </w:rPr>
      </w:pPr>
    </w:p>
    <w:p w14:paraId="1142A777" w14:textId="77777777" w:rsidR="001354C3" w:rsidRPr="001354C3" w:rsidRDefault="001354C3" w:rsidP="001354C3">
      <w:pPr>
        <w:rPr>
          <w:rFonts w:ascii="Times New Roman" w:hAnsi="Times New Roman" w:cs="Times New Roman"/>
          <w:sz w:val="28"/>
          <w:szCs w:val="28"/>
        </w:rPr>
      </w:pPr>
      <w:r w:rsidRPr="001354C3">
        <w:rPr>
          <w:rFonts w:ascii="Times New Roman" w:hAnsi="Times New Roman" w:cs="Times New Roman"/>
          <w:sz w:val="28"/>
          <w:szCs w:val="28"/>
        </w:rPr>
        <w:t>Our historic and culturally significant visitor center, located at the restored Luray Train Depot, offers a unique and exceptional customer. Our dedication to promoting local businesses is evident in the numerous daily referrals we make to Page County establishments, further enhancing the economic vitality of our community.</w:t>
      </w:r>
    </w:p>
    <w:p w14:paraId="451F42D7" w14:textId="77777777" w:rsidR="001354C3" w:rsidRPr="001354C3" w:rsidRDefault="001354C3" w:rsidP="001354C3">
      <w:pPr>
        <w:rPr>
          <w:rFonts w:ascii="Times New Roman" w:hAnsi="Times New Roman" w:cs="Times New Roman"/>
          <w:sz w:val="28"/>
          <w:szCs w:val="28"/>
        </w:rPr>
      </w:pPr>
    </w:p>
    <w:p w14:paraId="5B541E4D" w14:textId="77777777" w:rsidR="001354C3" w:rsidRPr="001354C3" w:rsidRDefault="001354C3" w:rsidP="001354C3">
      <w:pPr>
        <w:rPr>
          <w:rFonts w:ascii="Times New Roman" w:hAnsi="Times New Roman" w:cs="Times New Roman"/>
          <w:sz w:val="28"/>
          <w:szCs w:val="28"/>
        </w:rPr>
      </w:pPr>
      <w:r w:rsidRPr="001354C3">
        <w:rPr>
          <w:rFonts w:ascii="Times New Roman" w:hAnsi="Times New Roman" w:cs="Times New Roman"/>
          <w:sz w:val="28"/>
          <w:szCs w:val="28"/>
        </w:rPr>
        <w:t>The Luray Train Depot</w:t>
      </w:r>
      <w:r>
        <w:rPr>
          <w:rFonts w:ascii="Times New Roman" w:hAnsi="Times New Roman" w:cs="Times New Roman"/>
          <w:sz w:val="28"/>
          <w:szCs w:val="28"/>
        </w:rPr>
        <w:t xml:space="preserve"> </w:t>
      </w:r>
      <w:r w:rsidRPr="001354C3">
        <w:rPr>
          <w:rFonts w:ascii="Times New Roman" w:hAnsi="Times New Roman" w:cs="Times New Roman"/>
          <w:sz w:val="28"/>
          <w:szCs w:val="28"/>
        </w:rPr>
        <w:t>has a rich history and has been preserved for future generations to enjoy. Purchased by the Town of Luray in 1999, the station underwent a comprehensive restoration process with the help of various grants and funding sources. Since moving into the fully restored train depot in 2010, the Chamber of Commerce and Visitor Center has ensured that this historic gem continues to thrive as a cultural and tourist attraction.</w:t>
      </w:r>
    </w:p>
    <w:p w14:paraId="451B54E7" w14:textId="77777777" w:rsidR="001354C3" w:rsidRPr="001354C3" w:rsidRDefault="001354C3" w:rsidP="001354C3">
      <w:pPr>
        <w:rPr>
          <w:rFonts w:ascii="Times New Roman" w:hAnsi="Times New Roman" w:cs="Times New Roman"/>
          <w:sz w:val="28"/>
          <w:szCs w:val="28"/>
        </w:rPr>
      </w:pPr>
    </w:p>
    <w:p w14:paraId="4494EF18" w14:textId="77777777" w:rsidR="001354C3" w:rsidRPr="001354C3" w:rsidRDefault="001354C3" w:rsidP="001354C3">
      <w:pPr>
        <w:rPr>
          <w:rFonts w:ascii="Times New Roman" w:hAnsi="Times New Roman" w:cs="Times New Roman"/>
          <w:sz w:val="28"/>
          <w:szCs w:val="28"/>
        </w:rPr>
      </w:pPr>
      <w:r w:rsidRPr="001354C3">
        <w:rPr>
          <w:rFonts w:ascii="Times New Roman" w:hAnsi="Times New Roman" w:cs="Times New Roman"/>
          <w:sz w:val="28"/>
          <w:szCs w:val="28"/>
        </w:rPr>
        <w:t>We appreciate your cooperation, understanding, and active involvement as we move forward. Should you have any questions about this change, please call 540-743-3915 or email gina.hilliard@luraypage.com.</w:t>
      </w:r>
    </w:p>
    <w:p w14:paraId="20A54902" w14:textId="77777777" w:rsidR="001354C3" w:rsidRPr="001354C3" w:rsidRDefault="001354C3" w:rsidP="001354C3">
      <w:pPr>
        <w:rPr>
          <w:rFonts w:ascii="Times New Roman" w:hAnsi="Times New Roman" w:cs="Times New Roman"/>
          <w:sz w:val="28"/>
          <w:szCs w:val="28"/>
        </w:rPr>
      </w:pPr>
    </w:p>
    <w:p w14:paraId="7FEE8AAB" w14:textId="77777777" w:rsidR="00E8747B" w:rsidRPr="001354C3" w:rsidRDefault="001354C3" w:rsidP="001354C3">
      <w:pPr>
        <w:rPr>
          <w:rFonts w:ascii="Times New Roman" w:eastAsia="Calibri" w:hAnsi="Times New Roman" w:cs="Times New Roman"/>
          <w:color w:val="000000"/>
          <w:sz w:val="28"/>
          <w:szCs w:val="28"/>
        </w:rPr>
      </w:pPr>
      <w:r w:rsidRPr="001354C3">
        <w:rPr>
          <w:rFonts w:ascii="Times New Roman" w:hAnsi="Times New Roman" w:cs="Times New Roman"/>
          <w:sz w:val="28"/>
          <w:szCs w:val="28"/>
        </w:rPr>
        <w:t>Thank you for your continued support and involvement. Together, we will navigate this transition and emerge stronger, fostering a thriving business environment for all.</w:t>
      </w:r>
    </w:p>
    <w:sectPr w:rsidR="00E8747B" w:rsidRPr="001354C3" w:rsidSect="007474F4">
      <w:type w:val="continuous"/>
      <w:pgSz w:w="12240" w:h="15840"/>
      <w:pgMar w:top="432"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WP">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Elephant">
    <w:panose1 w:val="02020904090505020303"/>
    <w:charset w:val="4D"/>
    <w:family w:val="roman"/>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6081F"/>
    <w:multiLevelType w:val="hybridMultilevel"/>
    <w:tmpl w:val="7C0435B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51E5999"/>
    <w:multiLevelType w:val="multilevel"/>
    <w:tmpl w:val="031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6260AD"/>
    <w:multiLevelType w:val="multilevel"/>
    <w:tmpl w:val="1936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B4A86"/>
    <w:multiLevelType w:val="multilevel"/>
    <w:tmpl w:val="8C5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91F75"/>
    <w:multiLevelType w:val="hybridMultilevel"/>
    <w:tmpl w:val="9ECED7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BE57ED"/>
    <w:multiLevelType w:val="multilevel"/>
    <w:tmpl w:val="F1C0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E0F73"/>
    <w:multiLevelType w:val="hybridMultilevel"/>
    <w:tmpl w:val="39FA858C"/>
    <w:lvl w:ilvl="0" w:tplc="AEB0279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B4310B"/>
    <w:multiLevelType w:val="hybridMultilevel"/>
    <w:tmpl w:val="5094CA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70367867">
    <w:abstractNumId w:val="4"/>
  </w:num>
  <w:num w:numId="2" w16cid:durableId="129134313">
    <w:abstractNumId w:val="7"/>
  </w:num>
  <w:num w:numId="3" w16cid:durableId="763459928">
    <w:abstractNumId w:val="5"/>
  </w:num>
  <w:num w:numId="4" w16cid:durableId="2050840654">
    <w:abstractNumId w:val="2"/>
  </w:num>
  <w:num w:numId="5" w16cid:durableId="2131239780">
    <w:abstractNumId w:val="3"/>
  </w:num>
  <w:num w:numId="6" w16cid:durableId="2036534145">
    <w:abstractNumId w:val="6"/>
  </w:num>
  <w:num w:numId="7" w16cid:durableId="14355311">
    <w:abstractNumId w:val="1"/>
  </w:num>
  <w:num w:numId="8" w16cid:durableId="116058634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2"/>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NjE2tDAxMTE3NzBT0lEKTi0uzszPAykwqgUAglhfPiwAAAA="/>
  </w:docVars>
  <w:rsids>
    <w:rsidRoot w:val="00D958C6"/>
    <w:rsid w:val="000123BA"/>
    <w:rsid w:val="00055C26"/>
    <w:rsid w:val="0006649D"/>
    <w:rsid w:val="00083826"/>
    <w:rsid w:val="00093F1B"/>
    <w:rsid w:val="000B3B7A"/>
    <w:rsid w:val="000F4CB2"/>
    <w:rsid w:val="000F4D75"/>
    <w:rsid w:val="000F7D52"/>
    <w:rsid w:val="001354C3"/>
    <w:rsid w:val="001427A1"/>
    <w:rsid w:val="001479E8"/>
    <w:rsid w:val="001668A0"/>
    <w:rsid w:val="00167BD1"/>
    <w:rsid w:val="001A48BB"/>
    <w:rsid w:val="001B0C4A"/>
    <w:rsid w:val="002179FE"/>
    <w:rsid w:val="00247F1C"/>
    <w:rsid w:val="002519E3"/>
    <w:rsid w:val="002902E5"/>
    <w:rsid w:val="002928A3"/>
    <w:rsid w:val="00294BB1"/>
    <w:rsid w:val="002A0F45"/>
    <w:rsid w:val="002A74DE"/>
    <w:rsid w:val="002A7E5A"/>
    <w:rsid w:val="002B17B1"/>
    <w:rsid w:val="002B54DD"/>
    <w:rsid w:val="00304C97"/>
    <w:rsid w:val="0031651E"/>
    <w:rsid w:val="0032415D"/>
    <w:rsid w:val="0036424E"/>
    <w:rsid w:val="00371435"/>
    <w:rsid w:val="00373D73"/>
    <w:rsid w:val="003E42C2"/>
    <w:rsid w:val="0040109D"/>
    <w:rsid w:val="00432601"/>
    <w:rsid w:val="00440C13"/>
    <w:rsid w:val="004956DC"/>
    <w:rsid w:val="004A5315"/>
    <w:rsid w:val="004A68D3"/>
    <w:rsid w:val="004B3ADD"/>
    <w:rsid w:val="004B489D"/>
    <w:rsid w:val="004D09F5"/>
    <w:rsid w:val="004E003C"/>
    <w:rsid w:val="0051564C"/>
    <w:rsid w:val="00527A00"/>
    <w:rsid w:val="005512B3"/>
    <w:rsid w:val="00557D78"/>
    <w:rsid w:val="00562700"/>
    <w:rsid w:val="005767E4"/>
    <w:rsid w:val="005934D2"/>
    <w:rsid w:val="005A49B2"/>
    <w:rsid w:val="005F400F"/>
    <w:rsid w:val="006150D2"/>
    <w:rsid w:val="006377B5"/>
    <w:rsid w:val="006440A1"/>
    <w:rsid w:val="00670413"/>
    <w:rsid w:val="00677814"/>
    <w:rsid w:val="006A0204"/>
    <w:rsid w:val="006A2AF3"/>
    <w:rsid w:val="007474F4"/>
    <w:rsid w:val="0077162D"/>
    <w:rsid w:val="00774DF7"/>
    <w:rsid w:val="00786642"/>
    <w:rsid w:val="00786816"/>
    <w:rsid w:val="007A0416"/>
    <w:rsid w:val="007C2DB4"/>
    <w:rsid w:val="007C55B8"/>
    <w:rsid w:val="007D677A"/>
    <w:rsid w:val="007F1CB6"/>
    <w:rsid w:val="007F7077"/>
    <w:rsid w:val="00802F2D"/>
    <w:rsid w:val="00810363"/>
    <w:rsid w:val="00810AAF"/>
    <w:rsid w:val="00822B35"/>
    <w:rsid w:val="0083101C"/>
    <w:rsid w:val="00865031"/>
    <w:rsid w:val="008676CC"/>
    <w:rsid w:val="008700AC"/>
    <w:rsid w:val="0088433D"/>
    <w:rsid w:val="008D4266"/>
    <w:rsid w:val="00927A0B"/>
    <w:rsid w:val="00934F4F"/>
    <w:rsid w:val="00945F33"/>
    <w:rsid w:val="0098034C"/>
    <w:rsid w:val="009862D5"/>
    <w:rsid w:val="00A03B42"/>
    <w:rsid w:val="00A141CF"/>
    <w:rsid w:val="00A27FC9"/>
    <w:rsid w:val="00A3713A"/>
    <w:rsid w:val="00A40F76"/>
    <w:rsid w:val="00A44063"/>
    <w:rsid w:val="00A627D0"/>
    <w:rsid w:val="00A855F8"/>
    <w:rsid w:val="00A85622"/>
    <w:rsid w:val="00A92CE0"/>
    <w:rsid w:val="00AC3DB5"/>
    <w:rsid w:val="00AD202D"/>
    <w:rsid w:val="00AD5685"/>
    <w:rsid w:val="00AE2A49"/>
    <w:rsid w:val="00AF2BA7"/>
    <w:rsid w:val="00B037C5"/>
    <w:rsid w:val="00B1288F"/>
    <w:rsid w:val="00B42355"/>
    <w:rsid w:val="00B80672"/>
    <w:rsid w:val="00B810DC"/>
    <w:rsid w:val="00BA0D52"/>
    <w:rsid w:val="00BB2FE7"/>
    <w:rsid w:val="00BD331E"/>
    <w:rsid w:val="00BE4824"/>
    <w:rsid w:val="00BF5AAA"/>
    <w:rsid w:val="00C13FA6"/>
    <w:rsid w:val="00C15331"/>
    <w:rsid w:val="00C164A0"/>
    <w:rsid w:val="00C271DB"/>
    <w:rsid w:val="00C275AC"/>
    <w:rsid w:val="00C27AC6"/>
    <w:rsid w:val="00C4098F"/>
    <w:rsid w:val="00C56D25"/>
    <w:rsid w:val="00C65B32"/>
    <w:rsid w:val="00C819A9"/>
    <w:rsid w:val="00C85B04"/>
    <w:rsid w:val="00CB2595"/>
    <w:rsid w:val="00CB2ED6"/>
    <w:rsid w:val="00CC06C8"/>
    <w:rsid w:val="00CC6168"/>
    <w:rsid w:val="00CE6CE3"/>
    <w:rsid w:val="00D07E5E"/>
    <w:rsid w:val="00D21428"/>
    <w:rsid w:val="00D246CE"/>
    <w:rsid w:val="00D26FB2"/>
    <w:rsid w:val="00D32584"/>
    <w:rsid w:val="00D47845"/>
    <w:rsid w:val="00D570FC"/>
    <w:rsid w:val="00D6133A"/>
    <w:rsid w:val="00D64275"/>
    <w:rsid w:val="00D645F4"/>
    <w:rsid w:val="00D8591C"/>
    <w:rsid w:val="00D86D62"/>
    <w:rsid w:val="00D958C6"/>
    <w:rsid w:val="00DC572E"/>
    <w:rsid w:val="00DC763E"/>
    <w:rsid w:val="00DD3C1C"/>
    <w:rsid w:val="00DE15C9"/>
    <w:rsid w:val="00DE4C70"/>
    <w:rsid w:val="00DF069D"/>
    <w:rsid w:val="00E06D2F"/>
    <w:rsid w:val="00E75BD7"/>
    <w:rsid w:val="00E8747B"/>
    <w:rsid w:val="00E95F85"/>
    <w:rsid w:val="00EE0E13"/>
    <w:rsid w:val="00EF2AF2"/>
    <w:rsid w:val="00EF372E"/>
    <w:rsid w:val="00F15569"/>
    <w:rsid w:val="00F222D1"/>
    <w:rsid w:val="00F31481"/>
    <w:rsid w:val="00F82C8D"/>
    <w:rsid w:val="00F92643"/>
    <w:rsid w:val="00FB636A"/>
    <w:rsid w:val="00FD2BA1"/>
    <w:rsid w:val="00FD56C1"/>
    <w:rsid w:val="00FF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1E7035"/>
  <w15:chartTrackingRefBased/>
  <w15:docId w15:val="{3435B822-8F76-AB4B-B073-D4C8BC29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Helve-WP" w:hAnsi="Helve-WP" w:cs="Helve-W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AD202D"/>
    <w:pPr>
      <w:shd w:val="clear" w:color="auto" w:fill="000080"/>
    </w:pPr>
    <w:rPr>
      <w:rFonts w:ascii="Tahoma" w:hAnsi="Tahoma" w:cs="Tahoma"/>
    </w:rPr>
  </w:style>
  <w:style w:type="paragraph" w:styleId="BalloonText">
    <w:name w:val="Balloon Text"/>
    <w:basedOn w:val="Normal"/>
    <w:semiHidden/>
    <w:rsid w:val="00D26FB2"/>
    <w:rPr>
      <w:rFonts w:ascii="Tahoma" w:hAnsi="Tahoma" w:cs="Tahoma"/>
      <w:sz w:val="16"/>
      <w:szCs w:val="16"/>
    </w:rPr>
  </w:style>
  <w:style w:type="character" w:styleId="Hyperlink">
    <w:name w:val="Hyperlink"/>
    <w:rsid w:val="00AE2A49"/>
    <w:rPr>
      <w:rFonts w:cs="Times New Roman"/>
      <w:color w:val="0000FF"/>
      <w:u w:val="single"/>
    </w:rPr>
  </w:style>
  <w:style w:type="character" w:styleId="FollowedHyperlink">
    <w:name w:val="FollowedHyperlink"/>
    <w:rsid w:val="00810363"/>
    <w:rPr>
      <w:color w:val="800080"/>
      <w:u w:val="single"/>
    </w:rPr>
  </w:style>
  <w:style w:type="paragraph" w:styleId="NoSpacing">
    <w:name w:val="No Spacing"/>
    <w:qFormat/>
    <w:rsid w:val="00FD56C1"/>
    <w:rPr>
      <w:rFonts w:ascii="Calibri" w:eastAsia="Calibri" w:hAnsi="Calibri"/>
      <w:sz w:val="22"/>
      <w:szCs w:val="22"/>
    </w:rPr>
  </w:style>
  <w:style w:type="character" w:styleId="UnresolvedMention">
    <w:name w:val="Unresolved Mention"/>
    <w:uiPriority w:val="99"/>
    <w:semiHidden/>
    <w:unhideWhenUsed/>
    <w:rsid w:val="00055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29271">
      <w:bodyDiv w:val="1"/>
      <w:marLeft w:val="0"/>
      <w:marRight w:val="0"/>
      <w:marTop w:val="0"/>
      <w:marBottom w:val="0"/>
      <w:divBdr>
        <w:top w:val="none" w:sz="0" w:space="0" w:color="auto"/>
        <w:left w:val="none" w:sz="0" w:space="0" w:color="auto"/>
        <w:bottom w:val="none" w:sz="0" w:space="0" w:color="auto"/>
        <w:right w:val="none" w:sz="0" w:space="0" w:color="auto"/>
      </w:divBdr>
    </w:div>
    <w:div w:id="330257570">
      <w:bodyDiv w:val="1"/>
      <w:marLeft w:val="0"/>
      <w:marRight w:val="0"/>
      <w:marTop w:val="0"/>
      <w:marBottom w:val="0"/>
      <w:divBdr>
        <w:top w:val="none" w:sz="0" w:space="0" w:color="auto"/>
        <w:left w:val="none" w:sz="0" w:space="0" w:color="auto"/>
        <w:bottom w:val="none" w:sz="0" w:space="0" w:color="auto"/>
        <w:right w:val="none" w:sz="0" w:space="0" w:color="auto"/>
      </w:divBdr>
    </w:div>
    <w:div w:id="65021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ina.hilliard@luraypag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Luray-Page Chamber of Commerce</Company>
  <LinksUpToDate>false</LinksUpToDate>
  <CharactersWithSpaces>2252</CharactersWithSpaces>
  <SharedDoc>false</SharedDoc>
  <HLinks>
    <vt:vector size="6" baseType="variant">
      <vt:variant>
        <vt:i4>2621535</vt:i4>
      </vt:variant>
      <vt:variant>
        <vt:i4>0</vt:i4>
      </vt:variant>
      <vt:variant>
        <vt:i4>0</vt:i4>
      </vt:variant>
      <vt:variant>
        <vt:i4>5</vt:i4>
      </vt:variant>
      <vt:variant>
        <vt:lpwstr>mailto:gina.hilliard@luraypage.com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Executive Director</dc:creator>
  <cp:keywords/>
  <dc:description/>
  <cp:lastModifiedBy>Edison Emmons</cp:lastModifiedBy>
  <cp:revision>2</cp:revision>
  <cp:lastPrinted>2010-09-09T18:16:00Z</cp:lastPrinted>
  <dcterms:created xsi:type="dcterms:W3CDTF">2024-07-20T17:43:00Z</dcterms:created>
  <dcterms:modified xsi:type="dcterms:W3CDTF">2024-07-20T17:43:00Z</dcterms:modified>
</cp:coreProperties>
</file>