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16409" w14:textId="77777777" w:rsidR="00AC3DB5" w:rsidRPr="0083101C" w:rsidRDefault="00AC3DB5" w:rsidP="00CE6CE3">
      <w:pPr>
        <w:framePr w:w="11250" w:h="1865" w:hRule="exact" w:wrap="auto" w:vAnchor="page" w:hAnchor="page" w:x="796" w:y="377"/>
        <w:ind w:right="450"/>
        <w:jc w:val="right"/>
        <w:rPr>
          <w:rFonts w:ascii="Elephant" w:hAnsi="Elephant"/>
          <w:sz w:val="18"/>
          <w:szCs w:val="18"/>
        </w:rPr>
      </w:pPr>
    </w:p>
    <w:p w14:paraId="7467A96C" w14:textId="77777777" w:rsidR="00F82C8D" w:rsidRPr="00D645F4" w:rsidRDefault="00F82C8D" w:rsidP="00CE6CE3">
      <w:pPr>
        <w:framePr w:w="11250" w:h="1865" w:hRule="exact" w:wrap="auto" w:vAnchor="page" w:hAnchor="page" w:x="796" w:y="377"/>
        <w:widowControl/>
        <w:autoSpaceDE/>
        <w:autoSpaceDN/>
        <w:adjustRightInd/>
        <w:spacing w:after="200"/>
        <w:ind w:right="30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D645F4">
        <w:rPr>
          <w:rFonts w:ascii="Times New Roman" w:eastAsia="Calibri" w:hAnsi="Times New Roman" w:cs="Times New Roman"/>
          <w:b/>
          <w:sz w:val="32"/>
          <w:szCs w:val="32"/>
        </w:rPr>
        <w:t>Luray – Page County Chamber of Commerce</w:t>
      </w:r>
      <w:r w:rsidRPr="00D645F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B0550">
        <w:rPr>
          <w:rFonts w:ascii="Calibri" w:eastAsia="Calibri" w:hAnsi="Calibri" w:cs="Times New Roman"/>
          <w:sz w:val="24"/>
          <w:szCs w:val="24"/>
        </w:rPr>
        <w:pict w14:anchorId="5924B0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3.25pt;height:6.25pt" o:hrpct="0" o:hralign="right" o:hr="t">
            <v:imagedata r:id="rId5" o:title=""/>
          </v:shape>
        </w:pict>
      </w:r>
    </w:p>
    <w:p w14:paraId="47DB93B0" w14:textId="77777777" w:rsidR="00F82C8D" w:rsidRPr="00D645F4" w:rsidRDefault="00F82C8D" w:rsidP="00CE6CE3">
      <w:pPr>
        <w:framePr w:w="11250" w:h="1865" w:hRule="exact" w:wrap="auto" w:vAnchor="page" w:hAnchor="page" w:x="796" w:y="377"/>
        <w:widowControl/>
        <w:autoSpaceDE/>
        <w:autoSpaceDN/>
        <w:adjustRightInd/>
        <w:spacing w:after="200"/>
        <w:ind w:right="30"/>
        <w:contextualSpacing/>
        <w:jc w:val="right"/>
        <w:rPr>
          <w:rFonts w:ascii="Gill Sans MT" w:eastAsia="Calibri" w:hAnsi="Gill Sans MT" w:cs="Times New Roman"/>
          <w:sz w:val="24"/>
          <w:szCs w:val="24"/>
        </w:rPr>
      </w:pPr>
      <w:r w:rsidRPr="00D645F4">
        <w:rPr>
          <w:rFonts w:ascii="Gill Sans MT" w:eastAsia="Calibri" w:hAnsi="Gill Sans MT" w:cs="Times New Roman"/>
          <w:sz w:val="24"/>
          <w:szCs w:val="24"/>
        </w:rPr>
        <w:t>18 Campbell Street, Luray, VA 22835 - Tel: 540-743-3915 - Fax: 540-743-3944</w:t>
      </w:r>
    </w:p>
    <w:p w14:paraId="4DBD9FBA" w14:textId="77777777" w:rsidR="00F82C8D" w:rsidRPr="00D645F4" w:rsidRDefault="00F82C8D" w:rsidP="00CE6CE3">
      <w:pPr>
        <w:framePr w:w="11250" w:h="1865" w:hRule="exact" w:wrap="auto" w:vAnchor="page" w:hAnchor="page" w:x="796" w:y="377"/>
        <w:widowControl/>
        <w:autoSpaceDE/>
        <w:autoSpaceDN/>
        <w:adjustRightInd/>
        <w:spacing w:after="200"/>
        <w:ind w:right="30"/>
        <w:contextualSpacing/>
        <w:jc w:val="right"/>
        <w:rPr>
          <w:rFonts w:ascii="Calibri" w:eastAsia="Calibri" w:hAnsi="Calibri" w:cs="Times New Roman"/>
          <w:sz w:val="24"/>
          <w:szCs w:val="24"/>
        </w:rPr>
      </w:pPr>
      <w:r w:rsidRPr="00D645F4">
        <w:rPr>
          <w:rFonts w:ascii="Gill Sans MT" w:eastAsia="Calibri" w:hAnsi="Gill Sans MT" w:cs="Times New Roman"/>
          <w:sz w:val="24"/>
          <w:szCs w:val="24"/>
        </w:rPr>
        <w:t>www.VisitLurayPage.com</w:t>
      </w:r>
    </w:p>
    <w:p w14:paraId="7EA585C6" w14:textId="77777777" w:rsidR="00AC3DB5" w:rsidRPr="0083101C" w:rsidRDefault="00AC3DB5" w:rsidP="00CE6CE3">
      <w:pPr>
        <w:framePr w:w="11250" w:h="1865" w:hRule="exact" w:wrap="auto" w:vAnchor="page" w:hAnchor="page" w:x="796" w:y="377"/>
        <w:ind w:right="450"/>
        <w:jc w:val="right"/>
        <w:rPr>
          <w:rFonts w:ascii="Gill Sans MT" w:hAnsi="Gill Sans MT"/>
          <w:sz w:val="18"/>
          <w:szCs w:val="18"/>
        </w:rPr>
      </w:pPr>
      <w:r w:rsidRPr="0083101C">
        <w:rPr>
          <w:rFonts w:ascii="Gill Sans MT" w:hAnsi="Gill Sans MT"/>
          <w:sz w:val="18"/>
          <w:szCs w:val="18"/>
        </w:rPr>
        <w:tab/>
      </w:r>
    </w:p>
    <w:p w14:paraId="2F09E9A7" w14:textId="77777777" w:rsidR="00AC3DB5" w:rsidRPr="0083101C" w:rsidRDefault="00AC3DB5" w:rsidP="00CE6CE3">
      <w:pPr>
        <w:framePr w:w="11250" w:h="1865" w:hRule="exact" w:wrap="auto" w:vAnchor="page" w:hAnchor="page" w:x="796" w:y="377"/>
        <w:ind w:right="450"/>
        <w:rPr>
          <w:sz w:val="18"/>
          <w:szCs w:val="18"/>
        </w:rPr>
      </w:pPr>
    </w:p>
    <w:p w14:paraId="2A5574BA" w14:textId="6D1F1A35" w:rsidR="0006649D" w:rsidRDefault="00DB5C81" w:rsidP="00A3713A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F837B1A" wp14:editId="25093410">
            <wp:simplePos x="0" y="0"/>
            <wp:positionH relativeFrom="column">
              <wp:posOffset>-250825</wp:posOffset>
            </wp:positionH>
            <wp:positionV relativeFrom="paragraph">
              <wp:posOffset>-1905</wp:posOffset>
            </wp:positionV>
            <wp:extent cx="1361440" cy="1361440"/>
            <wp:effectExtent l="0" t="0" r="0" b="0"/>
            <wp:wrapTight wrapText="bothSides">
              <wp:wrapPolygon edited="0">
                <wp:start x="0" y="0"/>
                <wp:lineTo x="0" y="21157"/>
                <wp:lineTo x="21157" y="21157"/>
                <wp:lineTo x="21157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440" cy="1361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6BBADE" w14:textId="77777777" w:rsidR="00055C26" w:rsidRDefault="00055C26" w:rsidP="00A3713A">
      <w:pPr>
        <w:rPr>
          <w:sz w:val="24"/>
          <w:szCs w:val="24"/>
        </w:rPr>
      </w:pPr>
    </w:p>
    <w:p w14:paraId="5EECB26F" w14:textId="77777777" w:rsidR="00A55ED5" w:rsidRPr="00A55ED5" w:rsidRDefault="00A55ED5" w:rsidP="00A55ED5">
      <w:pPr>
        <w:rPr>
          <w:rFonts w:ascii="Garamond" w:eastAsia="Calibri" w:hAnsi="Garamond" w:cs="Calibri"/>
          <w:b/>
          <w:bCs/>
          <w:color w:val="000000"/>
          <w:sz w:val="28"/>
          <w:szCs w:val="28"/>
        </w:rPr>
      </w:pPr>
      <w:r w:rsidRPr="00A55ED5">
        <w:rPr>
          <w:rFonts w:ascii="Garamond" w:eastAsia="Calibri" w:hAnsi="Garamond" w:cs="Calibri"/>
          <w:b/>
          <w:bCs/>
          <w:color w:val="000000"/>
          <w:sz w:val="28"/>
          <w:szCs w:val="28"/>
        </w:rPr>
        <w:t>For Immediate Release</w:t>
      </w:r>
      <w:r>
        <w:rPr>
          <w:rFonts w:ascii="Garamond" w:eastAsia="Calibri" w:hAnsi="Garamond" w:cs="Calibri"/>
          <w:b/>
          <w:bCs/>
          <w:color w:val="000000"/>
          <w:sz w:val="28"/>
          <w:szCs w:val="28"/>
        </w:rPr>
        <w:tab/>
      </w:r>
      <w:r>
        <w:rPr>
          <w:rFonts w:ascii="Garamond" w:eastAsia="Calibri" w:hAnsi="Garamond" w:cs="Calibri"/>
          <w:b/>
          <w:bCs/>
          <w:color w:val="000000"/>
          <w:sz w:val="28"/>
          <w:szCs w:val="28"/>
        </w:rPr>
        <w:tab/>
      </w:r>
      <w:r>
        <w:rPr>
          <w:rFonts w:ascii="Garamond" w:eastAsia="Calibri" w:hAnsi="Garamond" w:cs="Calibri"/>
          <w:b/>
          <w:bCs/>
          <w:color w:val="000000"/>
          <w:sz w:val="28"/>
          <w:szCs w:val="28"/>
        </w:rPr>
        <w:tab/>
      </w:r>
      <w:r>
        <w:rPr>
          <w:rFonts w:ascii="Garamond" w:eastAsia="Calibri" w:hAnsi="Garamond" w:cs="Calibri"/>
          <w:b/>
          <w:bCs/>
          <w:color w:val="000000"/>
          <w:sz w:val="28"/>
          <w:szCs w:val="28"/>
        </w:rPr>
        <w:tab/>
      </w:r>
      <w:r>
        <w:rPr>
          <w:rFonts w:ascii="Garamond" w:eastAsia="Calibri" w:hAnsi="Garamond" w:cs="Calibri"/>
          <w:b/>
          <w:bCs/>
          <w:color w:val="000000"/>
          <w:sz w:val="28"/>
          <w:szCs w:val="28"/>
        </w:rPr>
        <w:tab/>
      </w:r>
      <w:r>
        <w:rPr>
          <w:rFonts w:ascii="Garamond" w:eastAsia="Calibri" w:hAnsi="Garamond" w:cs="Calibri"/>
          <w:b/>
          <w:bCs/>
          <w:color w:val="000000"/>
          <w:sz w:val="28"/>
          <w:szCs w:val="28"/>
        </w:rPr>
        <w:tab/>
      </w:r>
      <w:r>
        <w:rPr>
          <w:rFonts w:ascii="Garamond" w:eastAsia="Calibri" w:hAnsi="Garamond" w:cs="Calibri"/>
          <w:b/>
          <w:bCs/>
          <w:color w:val="000000"/>
          <w:sz w:val="28"/>
          <w:szCs w:val="28"/>
        </w:rPr>
        <w:tab/>
        <w:t xml:space="preserve">   Contact: 540-743-3915</w:t>
      </w:r>
    </w:p>
    <w:p w14:paraId="398639B8" w14:textId="3B9B2D5D" w:rsidR="00A55ED5" w:rsidRPr="00A55ED5" w:rsidRDefault="002B0550" w:rsidP="00A55ED5">
      <w:pPr>
        <w:rPr>
          <w:rFonts w:ascii="Garamond" w:eastAsia="Calibri" w:hAnsi="Garamond" w:cs="Calibri"/>
          <w:b/>
          <w:bCs/>
          <w:color w:val="000000"/>
          <w:sz w:val="28"/>
          <w:szCs w:val="28"/>
        </w:rPr>
      </w:pPr>
      <w:r>
        <w:rPr>
          <w:rFonts w:ascii="Garamond" w:eastAsia="Calibri" w:hAnsi="Garamond" w:cs="Calibri"/>
          <w:b/>
          <w:bCs/>
          <w:color w:val="000000"/>
          <w:sz w:val="28"/>
          <w:szCs w:val="28"/>
        </w:rPr>
        <w:t xml:space="preserve">October </w:t>
      </w:r>
      <w:r w:rsidR="002A30DB">
        <w:rPr>
          <w:rFonts w:ascii="Garamond" w:eastAsia="Calibri" w:hAnsi="Garamond" w:cs="Calibri"/>
          <w:b/>
          <w:bCs/>
          <w:color w:val="000000"/>
          <w:sz w:val="28"/>
          <w:szCs w:val="28"/>
        </w:rPr>
        <w:t>28</w:t>
      </w:r>
      <w:r w:rsidR="007E7676">
        <w:rPr>
          <w:rFonts w:ascii="Garamond" w:eastAsia="Calibri" w:hAnsi="Garamond" w:cs="Calibri"/>
          <w:b/>
          <w:bCs/>
          <w:color w:val="000000"/>
          <w:sz w:val="28"/>
          <w:szCs w:val="28"/>
        </w:rPr>
        <w:t>, 2022</w:t>
      </w:r>
      <w:r w:rsidR="00A55ED5">
        <w:rPr>
          <w:rFonts w:ascii="Garamond" w:eastAsia="Calibri" w:hAnsi="Garamond" w:cs="Calibri"/>
          <w:b/>
          <w:bCs/>
          <w:color w:val="000000"/>
          <w:sz w:val="28"/>
          <w:szCs w:val="28"/>
        </w:rPr>
        <w:tab/>
      </w:r>
      <w:r w:rsidR="00A55ED5">
        <w:rPr>
          <w:rFonts w:ascii="Garamond" w:eastAsia="Calibri" w:hAnsi="Garamond" w:cs="Calibri"/>
          <w:b/>
          <w:bCs/>
          <w:color w:val="000000"/>
          <w:sz w:val="28"/>
          <w:szCs w:val="28"/>
        </w:rPr>
        <w:tab/>
      </w:r>
      <w:r w:rsidR="00A55ED5">
        <w:rPr>
          <w:rFonts w:ascii="Garamond" w:eastAsia="Calibri" w:hAnsi="Garamond" w:cs="Calibri"/>
          <w:b/>
          <w:bCs/>
          <w:color w:val="000000"/>
          <w:sz w:val="28"/>
          <w:szCs w:val="28"/>
        </w:rPr>
        <w:tab/>
      </w:r>
      <w:r w:rsidR="00A55ED5">
        <w:rPr>
          <w:rFonts w:ascii="Garamond" w:eastAsia="Calibri" w:hAnsi="Garamond" w:cs="Calibri"/>
          <w:b/>
          <w:bCs/>
          <w:color w:val="000000"/>
          <w:sz w:val="28"/>
          <w:szCs w:val="28"/>
        </w:rPr>
        <w:tab/>
      </w:r>
      <w:r w:rsidR="00A55ED5">
        <w:rPr>
          <w:rFonts w:ascii="Garamond" w:eastAsia="Calibri" w:hAnsi="Garamond" w:cs="Calibri"/>
          <w:b/>
          <w:bCs/>
          <w:color w:val="000000"/>
          <w:sz w:val="28"/>
          <w:szCs w:val="28"/>
        </w:rPr>
        <w:tab/>
      </w:r>
      <w:r w:rsidR="00A55ED5">
        <w:rPr>
          <w:rFonts w:ascii="Garamond" w:eastAsia="Calibri" w:hAnsi="Garamond" w:cs="Calibri"/>
          <w:b/>
          <w:bCs/>
          <w:color w:val="000000"/>
          <w:sz w:val="28"/>
          <w:szCs w:val="28"/>
        </w:rPr>
        <w:tab/>
      </w:r>
      <w:r w:rsidR="00A55ED5">
        <w:rPr>
          <w:rFonts w:ascii="Garamond" w:eastAsia="Calibri" w:hAnsi="Garamond" w:cs="Calibri"/>
          <w:b/>
          <w:bCs/>
          <w:color w:val="000000"/>
          <w:sz w:val="28"/>
          <w:szCs w:val="28"/>
        </w:rPr>
        <w:tab/>
      </w:r>
      <w:r w:rsidR="00A55ED5">
        <w:rPr>
          <w:rFonts w:ascii="Garamond" w:eastAsia="Calibri" w:hAnsi="Garamond" w:cs="Calibri"/>
          <w:b/>
          <w:bCs/>
          <w:color w:val="000000"/>
          <w:sz w:val="28"/>
          <w:szCs w:val="28"/>
        </w:rPr>
        <w:tab/>
        <w:t xml:space="preserve">   </w:t>
      </w:r>
      <w:hyperlink r:id="rId7" w:history="1">
        <w:r w:rsidR="00A55ED5" w:rsidRPr="001A1F85">
          <w:rPr>
            <w:rStyle w:val="Hyperlink"/>
            <w:rFonts w:ascii="Garamond" w:eastAsia="Calibri" w:hAnsi="Garamond" w:cs="Calibri"/>
            <w:b/>
            <w:bCs/>
            <w:sz w:val="28"/>
            <w:szCs w:val="28"/>
          </w:rPr>
          <w:t>events@luraypage.com</w:t>
        </w:r>
      </w:hyperlink>
      <w:r w:rsidR="00A55ED5">
        <w:rPr>
          <w:rFonts w:ascii="Garamond" w:eastAsia="Calibri" w:hAnsi="Garamond" w:cs="Calibri"/>
          <w:b/>
          <w:bCs/>
          <w:color w:val="000000"/>
          <w:sz w:val="28"/>
          <w:szCs w:val="28"/>
        </w:rPr>
        <w:t xml:space="preserve"> </w:t>
      </w:r>
    </w:p>
    <w:p w14:paraId="6D61292C" w14:textId="77777777" w:rsidR="00A55ED5" w:rsidRPr="00A55ED5" w:rsidRDefault="00A55ED5" w:rsidP="00A55ED5">
      <w:pPr>
        <w:rPr>
          <w:rFonts w:ascii="Garamond" w:eastAsia="Calibri" w:hAnsi="Garamond" w:cs="Calibri"/>
          <w:b/>
          <w:bCs/>
          <w:color w:val="000000"/>
          <w:sz w:val="28"/>
          <w:szCs w:val="28"/>
        </w:rPr>
      </w:pPr>
    </w:p>
    <w:p w14:paraId="43757B50" w14:textId="51A58AB6" w:rsidR="00A55ED5" w:rsidRPr="00A55ED5" w:rsidRDefault="002A30DB" w:rsidP="00A55ED5">
      <w:pPr>
        <w:jc w:val="center"/>
        <w:rPr>
          <w:rFonts w:ascii="Garamond" w:eastAsia="Calibri" w:hAnsi="Garamond" w:cs="Calibri"/>
          <w:b/>
          <w:bCs/>
          <w:color w:val="000000"/>
          <w:sz w:val="28"/>
          <w:szCs w:val="28"/>
        </w:rPr>
      </w:pPr>
      <w:r>
        <w:rPr>
          <w:rFonts w:ascii="Garamond" w:eastAsia="Calibri" w:hAnsi="Garamond" w:cs="Calibri"/>
          <w:b/>
          <w:bCs/>
          <w:color w:val="000000"/>
          <w:sz w:val="28"/>
          <w:szCs w:val="28"/>
        </w:rPr>
        <w:t>Dan’s Steakhouse Celebrates One Year of New Ownership</w:t>
      </w:r>
    </w:p>
    <w:p w14:paraId="0D088F7F" w14:textId="77777777" w:rsidR="00A55ED5" w:rsidRPr="00A55ED5" w:rsidRDefault="00A55ED5" w:rsidP="00A55ED5">
      <w:pPr>
        <w:rPr>
          <w:rFonts w:ascii="Garamond" w:eastAsia="Calibri" w:hAnsi="Garamond" w:cs="Calibri"/>
          <w:color w:val="000000"/>
          <w:sz w:val="28"/>
          <w:szCs w:val="28"/>
        </w:rPr>
      </w:pPr>
    </w:p>
    <w:p w14:paraId="1C75B00A" w14:textId="03614B56" w:rsidR="00A55ED5" w:rsidRPr="002D2404" w:rsidRDefault="007E7676" w:rsidP="00A55ED5">
      <w:pPr>
        <w:rPr>
          <w:rFonts w:ascii="Garamond" w:eastAsia="Calibri" w:hAnsi="Garamond" w:cs="Calibri"/>
          <w:sz w:val="24"/>
          <w:szCs w:val="24"/>
        </w:rPr>
      </w:pPr>
      <w:r>
        <w:rPr>
          <w:rFonts w:ascii="Garamond" w:eastAsia="Calibri" w:hAnsi="Garamond" w:cs="Calibri"/>
          <w:b/>
          <w:bCs/>
          <w:sz w:val="24"/>
          <w:szCs w:val="24"/>
        </w:rPr>
        <w:t>Luray, VA</w:t>
      </w:r>
      <w:r w:rsidR="00A55ED5" w:rsidRPr="002D2404">
        <w:rPr>
          <w:rFonts w:ascii="Garamond" w:eastAsia="Calibri" w:hAnsi="Garamond" w:cs="Calibri"/>
          <w:sz w:val="24"/>
          <w:szCs w:val="24"/>
        </w:rPr>
        <w:t xml:space="preserve"> – The Luray-Page County Chamber of Commerce </w:t>
      </w:r>
      <w:r w:rsidR="009B464E">
        <w:rPr>
          <w:rFonts w:ascii="Garamond" w:eastAsia="Calibri" w:hAnsi="Garamond" w:cs="Calibri"/>
          <w:sz w:val="24"/>
          <w:szCs w:val="24"/>
        </w:rPr>
        <w:t xml:space="preserve">had the </w:t>
      </w:r>
      <w:r>
        <w:rPr>
          <w:rFonts w:ascii="Garamond" w:eastAsia="Calibri" w:hAnsi="Garamond" w:cs="Calibri"/>
          <w:sz w:val="24"/>
          <w:szCs w:val="24"/>
        </w:rPr>
        <w:t xml:space="preserve">honor </w:t>
      </w:r>
      <w:r w:rsidR="002A30DB">
        <w:rPr>
          <w:rFonts w:ascii="Garamond" w:eastAsia="Calibri" w:hAnsi="Garamond" w:cs="Calibri"/>
          <w:sz w:val="24"/>
          <w:szCs w:val="24"/>
        </w:rPr>
        <w:t>of celebrating the first year of new ownership at Dan’s Steakhouse with a special ribbon cutting.</w:t>
      </w:r>
    </w:p>
    <w:p w14:paraId="69EF2C3F" w14:textId="77777777" w:rsidR="00A55ED5" w:rsidRPr="002D2404" w:rsidRDefault="00A55ED5" w:rsidP="00A55ED5">
      <w:pPr>
        <w:rPr>
          <w:rFonts w:ascii="Garamond" w:eastAsia="Calibri" w:hAnsi="Garamond" w:cs="Calibri"/>
          <w:sz w:val="24"/>
          <w:szCs w:val="24"/>
        </w:rPr>
      </w:pPr>
    </w:p>
    <w:p w14:paraId="17816B12" w14:textId="1564A653" w:rsidR="00A55ED5" w:rsidRPr="002D2404" w:rsidRDefault="001E4715" w:rsidP="00A55ED5">
      <w:pPr>
        <w:rPr>
          <w:rFonts w:ascii="Garamond" w:eastAsia="Calibri" w:hAnsi="Garamond" w:cs="Calibri"/>
          <w:sz w:val="24"/>
          <w:szCs w:val="24"/>
        </w:rPr>
      </w:pPr>
      <w:r>
        <w:rPr>
          <w:rFonts w:ascii="Garamond" w:eastAsia="Calibri" w:hAnsi="Garamond" w:cs="Calibri"/>
          <w:sz w:val="24"/>
          <w:szCs w:val="24"/>
        </w:rPr>
        <w:t>“</w:t>
      </w:r>
      <w:r w:rsidR="002A30DB">
        <w:rPr>
          <w:rFonts w:ascii="Garamond" w:eastAsia="Calibri" w:hAnsi="Garamond" w:cs="Calibri"/>
          <w:sz w:val="24"/>
          <w:szCs w:val="24"/>
        </w:rPr>
        <w:t>Seeing a beloved business like Dan’s Steakhouse have new life is a beautiful site. Neil has worked hard to give Dan’s not only a facelift, but some new energy, as well. We can’t wait to see where they are able to take the restaurant in the years to come”,</w:t>
      </w:r>
      <w:r w:rsidR="006C74C7">
        <w:rPr>
          <w:rFonts w:ascii="Garamond" w:eastAsia="Calibri" w:hAnsi="Garamond" w:cs="Calibri"/>
          <w:sz w:val="24"/>
          <w:szCs w:val="24"/>
        </w:rPr>
        <w:t xml:space="preserve"> </w:t>
      </w:r>
      <w:r w:rsidR="006739B4">
        <w:rPr>
          <w:rFonts w:ascii="Garamond" w:eastAsia="Calibri" w:hAnsi="Garamond" w:cs="Calibri"/>
          <w:sz w:val="24"/>
          <w:szCs w:val="24"/>
        </w:rPr>
        <w:t>said Regina Hilliard, President of the Luray-Page County Chamber of Commerce.</w:t>
      </w:r>
    </w:p>
    <w:p w14:paraId="5AF54085" w14:textId="77777777" w:rsidR="00A55ED5" w:rsidRPr="002D2404" w:rsidRDefault="00A55ED5" w:rsidP="00A55ED5">
      <w:pPr>
        <w:rPr>
          <w:rFonts w:ascii="Garamond" w:eastAsia="Calibri" w:hAnsi="Garamond" w:cs="Calibri"/>
          <w:sz w:val="24"/>
          <w:szCs w:val="24"/>
        </w:rPr>
      </w:pPr>
    </w:p>
    <w:p w14:paraId="041DF030" w14:textId="641A0A85" w:rsidR="00EF7498" w:rsidRPr="00EF7498" w:rsidRDefault="002A30DB" w:rsidP="00EF7498">
      <w:pPr>
        <w:spacing w:after="160" w:line="254" w:lineRule="auto"/>
        <w:rPr>
          <w:rFonts w:ascii="Garamond" w:hAnsi="Garamond"/>
          <w:sz w:val="24"/>
          <w:szCs w:val="24"/>
        </w:rPr>
      </w:pPr>
      <w:proofErr w:type="gramStart"/>
      <w:r>
        <w:rPr>
          <w:rFonts w:ascii="Garamond" w:eastAsia="Calibri" w:hAnsi="Garamond" w:cs="Calibri"/>
          <w:sz w:val="24"/>
          <w:szCs w:val="24"/>
        </w:rPr>
        <w:t>In the midst of</w:t>
      </w:r>
      <w:proofErr w:type="gramEnd"/>
      <w:r>
        <w:rPr>
          <w:rFonts w:ascii="Garamond" w:eastAsia="Calibri" w:hAnsi="Garamond" w:cs="Calibri"/>
          <w:sz w:val="24"/>
          <w:szCs w:val="24"/>
        </w:rPr>
        <w:t xml:space="preserve"> the COVID pandemic, Dan’s Steakhouse went up for sale, and in October of 2021 Neil Custer, the new owner, opened the doors to everyone’s favorite local steakhouse.</w:t>
      </w:r>
      <w:r w:rsidRPr="002A30DB">
        <w:rPr>
          <w:rFonts w:ascii="Garamond" w:eastAsia="Calibri" w:hAnsi="Garamond" w:cs="Calibri"/>
          <w:sz w:val="24"/>
          <w:szCs w:val="24"/>
        </w:rPr>
        <w:t xml:space="preserve"> </w:t>
      </w:r>
      <w:r w:rsidRPr="002A30DB">
        <w:rPr>
          <w:rFonts w:ascii="Garamond" w:hAnsi="Garamond" w:cs="Open Sans"/>
          <w:color w:val="000000"/>
          <w:sz w:val="24"/>
          <w:szCs w:val="24"/>
          <w:shd w:val="clear" w:color="auto" w:fill="FFFFFF"/>
        </w:rPr>
        <w:t xml:space="preserve">“My parents brought my brother and I here nearly every Saturday night,” Custer told a small crowd gathered in the new bar room of Dan’s Steakhouse. “So, this is </w:t>
      </w:r>
      <w:proofErr w:type="spellStart"/>
      <w:r w:rsidRPr="002A30DB">
        <w:rPr>
          <w:rFonts w:ascii="Garamond" w:hAnsi="Garamond" w:cs="Open Sans"/>
          <w:color w:val="000000"/>
          <w:sz w:val="24"/>
          <w:szCs w:val="24"/>
          <w:shd w:val="clear" w:color="auto" w:fill="FFFFFF"/>
        </w:rPr>
        <w:t>kinda</w:t>
      </w:r>
      <w:proofErr w:type="spellEnd"/>
      <w:r w:rsidRPr="002A30DB">
        <w:rPr>
          <w:rFonts w:ascii="Garamond" w:hAnsi="Garamond" w:cs="Open Sans"/>
          <w:color w:val="000000"/>
          <w:sz w:val="24"/>
          <w:szCs w:val="24"/>
          <w:shd w:val="clear" w:color="auto" w:fill="FFFFFF"/>
        </w:rPr>
        <w:t xml:space="preserve"> sentimental for me now.</w:t>
      </w:r>
      <w:r>
        <w:rPr>
          <w:rFonts w:ascii="Garamond" w:hAnsi="Garamond" w:cs="Open Sans"/>
          <w:color w:val="000000"/>
          <w:sz w:val="24"/>
          <w:szCs w:val="24"/>
          <w:shd w:val="clear" w:color="auto" w:fill="FFFFFF"/>
        </w:rPr>
        <w:t xml:space="preserve"> </w:t>
      </w:r>
      <w:r w:rsidRPr="002A30DB">
        <w:rPr>
          <w:rFonts w:ascii="Garamond" w:hAnsi="Garamond" w:cs="Open Sans"/>
          <w:color w:val="000000"/>
          <w:sz w:val="24"/>
          <w:szCs w:val="24"/>
          <w:shd w:val="clear" w:color="auto" w:fill="FFFFFF"/>
        </w:rPr>
        <w:t xml:space="preserve">I love hearing people </w:t>
      </w:r>
      <w:proofErr w:type="gramStart"/>
      <w:r w:rsidRPr="002A30DB">
        <w:rPr>
          <w:rFonts w:ascii="Garamond" w:hAnsi="Garamond" w:cs="Open Sans"/>
          <w:color w:val="000000"/>
          <w:sz w:val="24"/>
          <w:szCs w:val="24"/>
          <w:shd w:val="clear" w:color="auto" w:fill="FFFFFF"/>
        </w:rPr>
        <w:t>say</w:t>
      </w:r>
      <w:proofErr w:type="gramEnd"/>
      <w:r w:rsidRPr="002A30DB">
        <w:rPr>
          <w:rFonts w:ascii="Garamond" w:hAnsi="Garamond" w:cs="Open Sans"/>
          <w:color w:val="000000"/>
          <w:sz w:val="24"/>
          <w:szCs w:val="24"/>
          <w:shd w:val="clear" w:color="auto" w:fill="FFFFFF"/>
        </w:rPr>
        <w:t xml:space="preserve"> ‘this is the best steak I’ve had in a while,'” the new owner of Dan’s said. “Local business has been great, and of course we’re getting a lot of tourists right now…one person said we were recommended by someone on a trail ride.”</w:t>
      </w:r>
    </w:p>
    <w:p w14:paraId="0810FC5F" w14:textId="03656EDE" w:rsidR="00A55ED5" w:rsidRDefault="003754E5" w:rsidP="00A55ED5">
      <w:pPr>
        <w:rPr>
          <w:rFonts w:ascii="Garamond" w:eastAsia="Calibri" w:hAnsi="Garamond" w:cs="Calibri"/>
          <w:sz w:val="24"/>
          <w:szCs w:val="24"/>
        </w:rPr>
      </w:pPr>
      <w:r>
        <w:rPr>
          <w:rFonts w:ascii="Garamond" w:eastAsia="Calibri" w:hAnsi="Garamond" w:cs="Calibri"/>
          <w:sz w:val="24"/>
          <w:szCs w:val="24"/>
        </w:rPr>
        <w:t>During the ribbon cutting ceremony, we were honor</w:t>
      </w:r>
      <w:r w:rsidR="00225A97">
        <w:rPr>
          <w:rFonts w:ascii="Garamond" w:eastAsia="Calibri" w:hAnsi="Garamond" w:cs="Calibri"/>
          <w:sz w:val="24"/>
          <w:szCs w:val="24"/>
        </w:rPr>
        <w:t xml:space="preserve">ed to be joined by President of the Luray-Page County Chamber of Commerce Regina Hilliard, </w:t>
      </w:r>
      <w:r w:rsidR="002A30DB">
        <w:rPr>
          <w:rFonts w:ascii="Garamond" w:eastAsia="Calibri" w:hAnsi="Garamond" w:cs="Calibri"/>
          <w:sz w:val="24"/>
          <w:szCs w:val="24"/>
        </w:rPr>
        <w:t xml:space="preserve">Chamber Ambassador Dr. Zory Glaser, Page County Board of Supervisors member Allan </w:t>
      </w:r>
      <w:proofErr w:type="spellStart"/>
      <w:r w:rsidR="002A30DB">
        <w:rPr>
          <w:rFonts w:ascii="Garamond" w:eastAsia="Calibri" w:hAnsi="Garamond" w:cs="Calibri"/>
          <w:sz w:val="24"/>
          <w:szCs w:val="24"/>
        </w:rPr>
        <w:t>Louderback</w:t>
      </w:r>
      <w:proofErr w:type="spellEnd"/>
      <w:r w:rsidR="002A30DB">
        <w:rPr>
          <w:rFonts w:ascii="Garamond" w:eastAsia="Calibri" w:hAnsi="Garamond" w:cs="Calibri"/>
          <w:sz w:val="24"/>
          <w:szCs w:val="24"/>
        </w:rPr>
        <w:t>, and members of the community.</w:t>
      </w:r>
    </w:p>
    <w:p w14:paraId="38DF1BBA" w14:textId="2FE0A6BC" w:rsidR="00225A97" w:rsidRDefault="00225A97" w:rsidP="00A55ED5">
      <w:pPr>
        <w:rPr>
          <w:rFonts w:ascii="Garamond" w:eastAsia="Calibri" w:hAnsi="Garamond" w:cs="Calibri"/>
          <w:sz w:val="24"/>
          <w:szCs w:val="24"/>
        </w:rPr>
      </w:pPr>
    </w:p>
    <w:p w14:paraId="586951BD" w14:textId="77777777" w:rsidR="002C1C29" w:rsidRDefault="002C1C29" w:rsidP="00A55ED5">
      <w:pPr>
        <w:rPr>
          <w:rFonts w:ascii="Garamond" w:eastAsia="Calibri" w:hAnsi="Garamond" w:cs="Calibri"/>
          <w:sz w:val="24"/>
          <w:szCs w:val="24"/>
        </w:rPr>
      </w:pPr>
    </w:p>
    <w:p w14:paraId="0EAE8B5A" w14:textId="24734471" w:rsidR="0006649D" w:rsidRPr="00D57472" w:rsidRDefault="002A30DB" w:rsidP="00047902">
      <w:pPr>
        <w:rPr>
          <w:rFonts w:ascii="Garamond" w:eastAsia="Calibri" w:hAnsi="Garamond" w:cs="Calibri"/>
          <w:sz w:val="24"/>
          <w:szCs w:val="24"/>
        </w:rPr>
      </w:pPr>
      <w:r>
        <w:rPr>
          <w:rFonts w:ascii="Garamond" w:eastAsia="Calibri" w:hAnsi="Garamond" w:cs="Calibri"/>
          <w:sz w:val="24"/>
          <w:szCs w:val="24"/>
        </w:rPr>
        <w:t>Dan’s Steakhouse</w:t>
      </w:r>
      <w:r w:rsidR="002C1C29">
        <w:rPr>
          <w:rFonts w:ascii="Garamond" w:eastAsia="Calibri" w:hAnsi="Garamond" w:cs="Calibri"/>
          <w:sz w:val="24"/>
          <w:szCs w:val="24"/>
        </w:rPr>
        <w:t xml:space="preserve"> is located at</w:t>
      </w:r>
      <w:r w:rsidR="002C1C29" w:rsidRPr="002A30DB">
        <w:rPr>
          <w:rFonts w:ascii="Garamond" w:eastAsia="Calibri" w:hAnsi="Garamond" w:cs="Calibri"/>
          <w:sz w:val="24"/>
          <w:szCs w:val="24"/>
        </w:rPr>
        <w:t xml:space="preserve"> </w:t>
      </w:r>
      <w:r w:rsidRPr="002A30DB">
        <w:rPr>
          <w:rFonts w:ascii="Garamond" w:hAnsi="Garamond"/>
          <w:color w:val="202124"/>
          <w:sz w:val="24"/>
          <w:szCs w:val="24"/>
          <w:shd w:val="clear" w:color="auto" w:fill="FFFFFF"/>
        </w:rPr>
        <w:t>8512 US-211, Luray</w:t>
      </w:r>
      <w:r w:rsidR="002C1C29">
        <w:rPr>
          <w:rFonts w:ascii="Garamond" w:eastAsia="Calibri" w:hAnsi="Garamond" w:cs="Calibri"/>
          <w:sz w:val="24"/>
          <w:szCs w:val="24"/>
        </w:rPr>
        <w:t xml:space="preserve">. </w:t>
      </w:r>
      <w:r w:rsidR="000F4981">
        <w:rPr>
          <w:rFonts w:ascii="Garamond" w:eastAsia="Calibri" w:hAnsi="Garamond" w:cs="Calibri"/>
          <w:sz w:val="24"/>
          <w:szCs w:val="24"/>
        </w:rPr>
        <w:t xml:space="preserve">Their hours are </w:t>
      </w:r>
      <w:r>
        <w:rPr>
          <w:rFonts w:ascii="Garamond" w:eastAsia="Calibri" w:hAnsi="Garamond" w:cs="Calibri"/>
          <w:sz w:val="24"/>
          <w:szCs w:val="24"/>
        </w:rPr>
        <w:t>Monday-Sunday</w:t>
      </w:r>
      <w:r w:rsidR="00225A97">
        <w:rPr>
          <w:rFonts w:ascii="Garamond" w:eastAsia="Calibri" w:hAnsi="Garamond" w:cs="Calibri"/>
          <w:sz w:val="24"/>
          <w:szCs w:val="24"/>
        </w:rPr>
        <w:t xml:space="preserve"> from </w:t>
      </w:r>
      <w:r>
        <w:rPr>
          <w:rFonts w:ascii="Garamond" w:eastAsia="Calibri" w:hAnsi="Garamond" w:cs="Calibri"/>
          <w:sz w:val="24"/>
          <w:szCs w:val="24"/>
        </w:rPr>
        <w:t>4:00-8:30</w:t>
      </w:r>
      <w:r w:rsidR="00225A97">
        <w:rPr>
          <w:rFonts w:ascii="Garamond" w:eastAsia="Calibri" w:hAnsi="Garamond" w:cs="Calibri"/>
          <w:sz w:val="24"/>
          <w:szCs w:val="24"/>
        </w:rPr>
        <w:t xml:space="preserve"> </w:t>
      </w:r>
      <w:proofErr w:type="gramStart"/>
      <w:r w:rsidR="00225A97">
        <w:rPr>
          <w:rFonts w:ascii="Garamond" w:eastAsia="Calibri" w:hAnsi="Garamond" w:cs="Calibri"/>
          <w:sz w:val="24"/>
          <w:szCs w:val="24"/>
        </w:rPr>
        <w:t>p</w:t>
      </w:r>
      <w:r w:rsidR="002C1C29">
        <w:rPr>
          <w:rFonts w:ascii="Garamond" w:eastAsia="Calibri" w:hAnsi="Garamond" w:cs="Calibri"/>
          <w:sz w:val="24"/>
          <w:szCs w:val="24"/>
        </w:rPr>
        <w:t>m.</w:t>
      </w:r>
      <w:r w:rsidR="000F4981">
        <w:rPr>
          <w:rFonts w:ascii="Garamond" w:eastAsia="Calibri" w:hAnsi="Garamond" w:cs="Calibri"/>
          <w:sz w:val="24"/>
          <w:szCs w:val="24"/>
        </w:rPr>
        <w:t>.</w:t>
      </w:r>
      <w:proofErr w:type="gramEnd"/>
      <w:r w:rsidR="000F4981">
        <w:rPr>
          <w:rFonts w:ascii="Garamond" w:eastAsia="Calibri" w:hAnsi="Garamond" w:cs="Calibri"/>
          <w:sz w:val="24"/>
          <w:szCs w:val="24"/>
        </w:rPr>
        <w:t xml:space="preserve"> For more information on</w:t>
      </w:r>
      <w:r w:rsidR="000F4981" w:rsidRPr="009549AD">
        <w:rPr>
          <w:rFonts w:ascii="Garamond" w:eastAsia="Calibri" w:hAnsi="Garamond" w:cs="Calibri"/>
          <w:sz w:val="24"/>
          <w:szCs w:val="24"/>
        </w:rPr>
        <w:t xml:space="preserve"> their </w:t>
      </w:r>
      <w:r w:rsidR="002C1C29">
        <w:rPr>
          <w:rFonts w:ascii="Garamond" w:eastAsia="Calibri" w:hAnsi="Garamond" w:cs="Calibri"/>
          <w:sz w:val="24"/>
          <w:szCs w:val="24"/>
        </w:rPr>
        <w:t>services</w:t>
      </w:r>
      <w:r w:rsidR="000F4981" w:rsidRPr="009549AD">
        <w:rPr>
          <w:rFonts w:ascii="Garamond" w:eastAsia="Calibri" w:hAnsi="Garamond" w:cs="Calibri"/>
          <w:sz w:val="24"/>
          <w:szCs w:val="24"/>
        </w:rPr>
        <w:t>,</w:t>
      </w:r>
      <w:r w:rsidR="00EF7498" w:rsidRPr="009549AD">
        <w:rPr>
          <w:rFonts w:ascii="Garamond" w:eastAsia="Calibri" w:hAnsi="Garamond" w:cs="Calibri"/>
          <w:sz w:val="24"/>
          <w:szCs w:val="24"/>
        </w:rPr>
        <w:t xml:space="preserve"> </w:t>
      </w:r>
      <w:r w:rsidR="002C1C29">
        <w:rPr>
          <w:rFonts w:ascii="Garamond" w:eastAsia="Calibri" w:hAnsi="Garamond" w:cs="Calibri"/>
          <w:sz w:val="24"/>
          <w:szCs w:val="24"/>
        </w:rPr>
        <w:t>you can visit t</w:t>
      </w:r>
      <w:r w:rsidR="002C1C29" w:rsidRPr="00A300AC">
        <w:rPr>
          <w:rFonts w:ascii="Garamond" w:eastAsia="Calibri" w:hAnsi="Garamond" w:cs="Calibri"/>
          <w:sz w:val="24"/>
          <w:szCs w:val="24"/>
        </w:rPr>
        <w:t>heir w</w:t>
      </w:r>
      <w:r w:rsidR="002C1C29" w:rsidRPr="003F0CEB">
        <w:rPr>
          <w:rFonts w:ascii="Garamond" w:eastAsia="Calibri" w:hAnsi="Garamond" w:cs="Calibri"/>
          <w:sz w:val="24"/>
          <w:szCs w:val="24"/>
        </w:rPr>
        <w:t xml:space="preserve">ebsite, </w:t>
      </w:r>
      <w:hyperlink r:id="rId8" w:history="1">
        <w:r w:rsidRPr="003F0CEB">
          <w:rPr>
            <w:rStyle w:val="Hyperlink"/>
            <w:rFonts w:ascii="Garamond" w:hAnsi="Garamond" w:cs="Helve-WP"/>
            <w:color w:val="auto"/>
            <w:sz w:val="24"/>
            <w:szCs w:val="24"/>
          </w:rPr>
          <w:t>https://www.danssteakhouseluray.com/</w:t>
        </w:r>
      </w:hyperlink>
      <w:r w:rsidR="00EF7498" w:rsidRPr="003F0CEB">
        <w:rPr>
          <w:rFonts w:ascii="Garamond" w:eastAsia="Calibri" w:hAnsi="Garamond" w:cs="Calibri"/>
          <w:sz w:val="24"/>
          <w:szCs w:val="24"/>
        </w:rPr>
        <w:t xml:space="preserve">, </w:t>
      </w:r>
      <w:r w:rsidR="009549AD" w:rsidRPr="003F0CEB">
        <w:rPr>
          <w:rFonts w:ascii="Garamond" w:eastAsia="Calibri" w:hAnsi="Garamond" w:cs="Calibri"/>
          <w:sz w:val="24"/>
          <w:szCs w:val="24"/>
        </w:rPr>
        <w:t xml:space="preserve"> </w:t>
      </w:r>
      <w:r w:rsidR="00A55ED5" w:rsidRPr="003F0CEB">
        <w:rPr>
          <w:rFonts w:ascii="Garamond" w:eastAsia="Calibri" w:hAnsi="Garamond" w:cs="Calibri"/>
          <w:sz w:val="24"/>
          <w:szCs w:val="24"/>
        </w:rPr>
        <w:t xml:space="preserve">call </w:t>
      </w:r>
      <w:r w:rsidR="003F0CEB" w:rsidRPr="003F0CEB">
        <w:rPr>
          <w:rFonts w:ascii="Garamond" w:eastAsia="Calibri" w:hAnsi="Garamond" w:cs="Calibri"/>
          <w:sz w:val="24"/>
          <w:szCs w:val="24"/>
        </w:rPr>
        <w:t>(540) 810-1818</w:t>
      </w:r>
      <w:r w:rsidR="00A55ED5" w:rsidRPr="003F0CEB">
        <w:rPr>
          <w:rFonts w:ascii="Garamond" w:eastAsia="Calibri" w:hAnsi="Garamond" w:cs="Calibri"/>
          <w:sz w:val="24"/>
          <w:szCs w:val="24"/>
        </w:rPr>
        <w:t>, or email them a</w:t>
      </w:r>
      <w:r w:rsidR="004B0F23" w:rsidRPr="003F0CEB">
        <w:rPr>
          <w:rFonts w:ascii="Garamond" w:eastAsia="Calibri" w:hAnsi="Garamond" w:cs="Calibri"/>
          <w:sz w:val="24"/>
          <w:szCs w:val="24"/>
        </w:rPr>
        <w:t xml:space="preserve">t </w:t>
      </w:r>
      <w:hyperlink r:id="rId9" w:history="1">
        <w:r w:rsidR="003F0CEB" w:rsidRPr="003F0CEB">
          <w:rPr>
            <w:rStyle w:val="Hyperlink"/>
            <w:rFonts w:ascii="Garamond" w:hAnsi="Garamond" w:cs="Helve-WP"/>
            <w:color w:val="auto"/>
            <w:sz w:val="24"/>
            <w:szCs w:val="24"/>
          </w:rPr>
          <w:t>leopardhound@gmail.com</w:t>
        </w:r>
      </w:hyperlink>
      <w:r w:rsidR="00EF7498" w:rsidRPr="002C1C29">
        <w:rPr>
          <w:rFonts w:ascii="Garamond" w:hAnsi="Garamond"/>
          <w:sz w:val="24"/>
          <w:szCs w:val="24"/>
        </w:rPr>
        <w:t>.</w:t>
      </w:r>
      <w:r w:rsidR="00A55ED5" w:rsidRPr="002C1C29">
        <w:rPr>
          <w:rFonts w:ascii="Garamond" w:eastAsia="Calibri" w:hAnsi="Garamond" w:cs="Calibri"/>
          <w:sz w:val="24"/>
          <w:szCs w:val="24"/>
        </w:rPr>
        <w:t xml:space="preserve"> For more details on the ribbon-cutting, contact the Luray-Page County Chamber of Commerce at </w:t>
      </w:r>
      <w:hyperlink r:id="rId10" w:history="1">
        <w:r w:rsidR="00A55ED5" w:rsidRPr="002C1C29">
          <w:rPr>
            <w:rStyle w:val="Hyperlink"/>
            <w:rFonts w:ascii="Garamond" w:eastAsia="Calibri" w:hAnsi="Garamond" w:cs="Calibri"/>
            <w:color w:val="auto"/>
            <w:sz w:val="24"/>
            <w:szCs w:val="24"/>
          </w:rPr>
          <w:t>events@luraypage.com</w:t>
        </w:r>
      </w:hyperlink>
      <w:r w:rsidR="00A55ED5" w:rsidRPr="00047902">
        <w:rPr>
          <w:rFonts w:ascii="Garamond" w:eastAsia="Calibri" w:hAnsi="Garamond" w:cs="Calibri"/>
          <w:sz w:val="24"/>
          <w:szCs w:val="24"/>
        </w:rPr>
        <w:t xml:space="preserve">. </w:t>
      </w:r>
    </w:p>
    <w:p w14:paraId="2A53F6AF" w14:textId="5307D128" w:rsidR="007F6060" w:rsidRDefault="007F6060" w:rsidP="00A55ED5">
      <w:pPr>
        <w:rPr>
          <w:rFonts w:ascii="Garamond" w:eastAsia="Calibri" w:hAnsi="Garamond" w:cs="Calibri"/>
          <w:color w:val="000000"/>
          <w:sz w:val="26"/>
          <w:szCs w:val="26"/>
        </w:rPr>
      </w:pPr>
    </w:p>
    <w:p w14:paraId="6D807708" w14:textId="3CC560A8" w:rsidR="00E7185C" w:rsidRPr="00A55ED5" w:rsidRDefault="00E7185C" w:rsidP="00A55ED5">
      <w:pPr>
        <w:rPr>
          <w:rFonts w:ascii="Garamond" w:eastAsia="Calibri" w:hAnsi="Garamond" w:cs="Calibri"/>
          <w:color w:val="000000"/>
          <w:sz w:val="26"/>
          <w:szCs w:val="26"/>
        </w:rPr>
      </w:pPr>
      <w:r>
        <w:rPr>
          <w:rFonts w:ascii="Garamond" w:eastAsia="Calibri" w:hAnsi="Garamond" w:cs="Calibri"/>
          <w:color w:val="000000"/>
          <w:sz w:val="26"/>
          <w:szCs w:val="26"/>
        </w:rPr>
        <w:t xml:space="preserve"> </w:t>
      </w:r>
    </w:p>
    <w:sectPr w:rsidR="00E7185C" w:rsidRPr="00A55ED5" w:rsidSect="00D57472">
      <w:type w:val="continuous"/>
      <w:pgSz w:w="12240" w:h="15840"/>
      <w:pgMar w:top="432" w:right="720" w:bottom="144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-WP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1E5999"/>
    <w:multiLevelType w:val="multilevel"/>
    <w:tmpl w:val="0316C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6260AD"/>
    <w:multiLevelType w:val="multilevel"/>
    <w:tmpl w:val="19368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2B4A86"/>
    <w:multiLevelType w:val="multilevel"/>
    <w:tmpl w:val="8C52B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191F75"/>
    <w:multiLevelType w:val="hybridMultilevel"/>
    <w:tmpl w:val="9ECED7E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BE57ED"/>
    <w:multiLevelType w:val="multilevel"/>
    <w:tmpl w:val="F1C0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DE0F73"/>
    <w:multiLevelType w:val="hybridMultilevel"/>
    <w:tmpl w:val="39FA858C"/>
    <w:lvl w:ilvl="0" w:tplc="AEB027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B4310B"/>
    <w:multiLevelType w:val="hybridMultilevel"/>
    <w:tmpl w:val="5094CAA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49528106">
    <w:abstractNumId w:val="3"/>
  </w:num>
  <w:num w:numId="2" w16cid:durableId="507595037">
    <w:abstractNumId w:val="6"/>
  </w:num>
  <w:num w:numId="3" w16cid:durableId="18513801">
    <w:abstractNumId w:val="4"/>
  </w:num>
  <w:num w:numId="4" w16cid:durableId="1471169709">
    <w:abstractNumId w:val="1"/>
  </w:num>
  <w:num w:numId="5" w16cid:durableId="658733574">
    <w:abstractNumId w:val="2"/>
  </w:num>
  <w:num w:numId="6" w16cid:durableId="441339962">
    <w:abstractNumId w:val="5"/>
  </w:num>
  <w:num w:numId="7" w16cid:durableId="1471897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MyNjE2tDAxMTE3NzBT0lEKTi0uzszPAykwqgUAglhfPiwAAAA="/>
  </w:docVars>
  <w:rsids>
    <w:rsidRoot w:val="00D958C6"/>
    <w:rsid w:val="000123BA"/>
    <w:rsid w:val="000131FE"/>
    <w:rsid w:val="00047902"/>
    <w:rsid w:val="00055C26"/>
    <w:rsid w:val="0006649D"/>
    <w:rsid w:val="00083826"/>
    <w:rsid w:val="000B3B7A"/>
    <w:rsid w:val="000F4981"/>
    <w:rsid w:val="000F4CB2"/>
    <w:rsid w:val="000F4D75"/>
    <w:rsid w:val="000F7D52"/>
    <w:rsid w:val="00101F6A"/>
    <w:rsid w:val="00102749"/>
    <w:rsid w:val="001264F8"/>
    <w:rsid w:val="001427A1"/>
    <w:rsid w:val="00146735"/>
    <w:rsid w:val="001479E8"/>
    <w:rsid w:val="00164B2B"/>
    <w:rsid w:val="00167BD1"/>
    <w:rsid w:val="001A48BB"/>
    <w:rsid w:val="001C2CDD"/>
    <w:rsid w:val="001E4715"/>
    <w:rsid w:val="002179FE"/>
    <w:rsid w:val="00225A97"/>
    <w:rsid w:val="00247F1C"/>
    <w:rsid w:val="002519E3"/>
    <w:rsid w:val="002902E5"/>
    <w:rsid w:val="002928A3"/>
    <w:rsid w:val="00294BB1"/>
    <w:rsid w:val="002A0F45"/>
    <w:rsid w:val="002A30DB"/>
    <w:rsid w:val="002A74DE"/>
    <w:rsid w:val="002A7E5A"/>
    <w:rsid w:val="002B0550"/>
    <w:rsid w:val="002B17B1"/>
    <w:rsid w:val="002B54DD"/>
    <w:rsid w:val="002C1C29"/>
    <w:rsid w:val="002D2404"/>
    <w:rsid w:val="00304C97"/>
    <w:rsid w:val="0031651E"/>
    <w:rsid w:val="0032415D"/>
    <w:rsid w:val="00351AC3"/>
    <w:rsid w:val="00371435"/>
    <w:rsid w:val="003754E5"/>
    <w:rsid w:val="003E42C2"/>
    <w:rsid w:val="003F0CEB"/>
    <w:rsid w:val="0040109D"/>
    <w:rsid w:val="0041299A"/>
    <w:rsid w:val="00432601"/>
    <w:rsid w:val="004523D8"/>
    <w:rsid w:val="004956DC"/>
    <w:rsid w:val="004A5315"/>
    <w:rsid w:val="004A68D3"/>
    <w:rsid w:val="004B0F23"/>
    <w:rsid w:val="004B3ADD"/>
    <w:rsid w:val="004B489D"/>
    <w:rsid w:val="004D09F5"/>
    <w:rsid w:val="004D73FB"/>
    <w:rsid w:val="004E003C"/>
    <w:rsid w:val="0051564C"/>
    <w:rsid w:val="005512B3"/>
    <w:rsid w:val="00557D78"/>
    <w:rsid w:val="00562700"/>
    <w:rsid w:val="005767E4"/>
    <w:rsid w:val="005934D2"/>
    <w:rsid w:val="005A49B2"/>
    <w:rsid w:val="005D2AB4"/>
    <w:rsid w:val="005F400F"/>
    <w:rsid w:val="00612C87"/>
    <w:rsid w:val="006233EA"/>
    <w:rsid w:val="00635A6B"/>
    <w:rsid w:val="006377B5"/>
    <w:rsid w:val="006440A1"/>
    <w:rsid w:val="00670413"/>
    <w:rsid w:val="006739B4"/>
    <w:rsid w:val="00677814"/>
    <w:rsid w:val="006A0204"/>
    <w:rsid w:val="006C74C7"/>
    <w:rsid w:val="0077162D"/>
    <w:rsid w:val="00786642"/>
    <w:rsid w:val="00786816"/>
    <w:rsid w:val="007A0416"/>
    <w:rsid w:val="007C2DB4"/>
    <w:rsid w:val="007C55B8"/>
    <w:rsid w:val="007D677A"/>
    <w:rsid w:val="007E7676"/>
    <w:rsid w:val="007F6060"/>
    <w:rsid w:val="007F7077"/>
    <w:rsid w:val="00802F2D"/>
    <w:rsid w:val="00810363"/>
    <w:rsid w:val="00810AAF"/>
    <w:rsid w:val="00822B35"/>
    <w:rsid w:val="0083101C"/>
    <w:rsid w:val="0083511D"/>
    <w:rsid w:val="00850F1C"/>
    <w:rsid w:val="008676CC"/>
    <w:rsid w:val="008700AC"/>
    <w:rsid w:val="0088433D"/>
    <w:rsid w:val="008D4266"/>
    <w:rsid w:val="00927A0B"/>
    <w:rsid w:val="00934F4F"/>
    <w:rsid w:val="009549AD"/>
    <w:rsid w:val="0098034C"/>
    <w:rsid w:val="009B464E"/>
    <w:rsid w:val="009D497E"/>
    <w:rsid w:val="00A141CF"/>
    <w:rsid w:val="00A267AC"/>
    <w:rsid w:val="00A27FC9"/>
    <w:rsid w:val="00A300AC"/>
    <w:rsid w:val="00A3713A"/>
    <w:rsid w:val="00A40F76"/>
    <w:rsid w:val="00A44063"/>
    <w:rsid w:val="00A55ED5"/>
    <w:rsid w:val="00A627D0"/>
    <w:rsid w:val="00A855F8"/>
    <w:rsid w:val="00A85622"/>
    <w:rsid w:val="00A92CE0"/>
    <w:rsid w:val="00AA79ED"/>
    <w:rsid w:val="00AC3DB5"/>
    <w:rsid w:val="00AD202D"/>
    <w:rsid w:val="00AD5685"/>
    <w:rsid w:val="00AE2A49"/>
    <w:rsid w:val="00AF2BA7"/>
    <w:rsid w:val="00B1288F"/>
    <w:rsid w:val="00B32FF5"/>
    <w:rsid w:val="00B42355"/>
    <w:rsid w:val="00B810DC"/>
    <w:rsid w:val="00BA0D52"/>
    <w:rsid w:val="00BD331E"/>
    <w:rsid w:val="00BD449B"/>
    <w:rsid w:val="00BE4824"/>
    <w:rsid w:val="00BF5AAA"/>
    <w:rsid w:val="00C13FA6"/>
    <w:rsid w:val="00C15331"/>
    <w:rsid w:val="00C271DB"/>
    <w:rsid w:val="00C275AC"/>
    <w:rsid w:val="00C27AC6"/>
    <w:rsid w:val="00C4098F"/>
    <w:rsid w:val="00C56D25"/>
    <w:rsid w:val="00C63050"/>
    <w:rsid w:val="00C65B32"/>
    <w:rsid w:val="00C6724F"/>
    <w:rsid w:val="00C819A9"/>
    <w:rsid w:val="00C85B04"/>
    <w:rsid w:val="00C955F8"/>
    <w:rsid w:val="00CB2595"/>
    <w:rsid w:val="00CB2ED6"/>
    <w:rsid w:val="00CC6168"/>
    <w:rsid w:val="00CE6CE3"/>
    <w:rsid w:val="00D07E5E"/>
    <w:rsid w:val="00D21428"/>
    <w:rsid w:val="00D246CE"/>
    <w:rsid w:val="00D26FB2"/>
    <w:rsid w:val="00D32584"/>
    <w:rsid w:val="00D47845"/>
    <w:rsid w:val="00D570FC"/>
    <w:rsid w:val="00D57472"/>
    <w:rsid w:val="00D6133A"/>
    <w:rsid w:val="00D64275"/>
    <w:rsid w:val="00D645F4"/>
    <w:rsid w:val="00D82EA4"/>
    <w:rsid w:val="00D8591C"/>
    <w:rsid w:val="00D86D62"/>
    <w:rsid w:val="00D958C6"/>
    <w:rsid w:val="00DB5C81"/>
    <w:rsid w:val="00DC572E"/>
    <w:rsid w:val="00DC763E"/>
    <w:rsid w:val="00DD3C1C"/>
    <w:rsid w:val="00DF069D"/>
    <w:rsid w:val="00E7185C"/>
    <w:rsid w:val="00E75BD7"/>
    <w:rsid w:val="00EF2AF2"/>
    <w:rsid w:val="00EF372E"/>
    <w:rsid w:val="00EF7498"/>
    <w:rsid w:val="00F222D1"/>
    <w:rsid w:val="00F31481"/>
    <w:rsid w:val="00F82C8D"/>
    <w:rsid w:val="00F92643"/>
    <w:rsid w:val="00FB636A"/>
    <w:rsid w:val="00FD2BA1"/>
    <w:rsid w:val="00FD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5596C9F7"/>
  <w15:chartTrackingRefBased/>
  <w15:docId w15:val="{B18B444F-EA98-4458-9012-DEF6C3C5F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Helve-WP" w:hAnsi="Helve-WP" w:cs="Helve-W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AD202D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D26FB2"/>
    <w:rPr>
      <w:rFonts w:ascii="Tahoma" w:hAnsi="Tahoma" w:cs="Tahoma"/>
      <w:sz w:val="16"/>
      <w:szCs w:val="16"/>
    </w:rPr>
  </w:style>
  <w:style w:type="character" w:styleId="Hyperlink">
    <w:name w:val="Hyperlink"/>
    <w:rsid w:val="00AE2A49"/>
    <w:rPr>
      <w:rFonts w:cs="Times New Roman"/>
      <w:color w:val="0000FF"/>
      <w:u w:val="single"/>
    </w:rPr>
  </w:style>
  <w:style w:type="character" w:styleId="FollowedHyperlink">
    <w:name w:val="FollowedHyperlink"/>
    <w:rsid w:val="00810363"/>
    <w:rPr>
      <w:color w:val="800080"/>
      <w:u w:val="single"/>
    </w:rPr>
  </w:style>
  <w:style w:type="paragraph" w:styleId="NoSpacing">
    <w:name w:val="No Spacing"/>
    <w:qFormat/>
    <w:rsid w:val="00FD56C1"/>
    <w:rPr>
      <w:rFonts w:ascii="Calibri" w:eastAsia="Calibri" w:hAnsi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055C26"/>
    <w:rPr>
      <w:color w:val="605E5C"/>
      <w:shd w:val="clear" w:color="auto" w:fill="E1DFDD"/>
    </w:rPr>
  </w:style>
  <w:style w:type="character" w:customStyle="1" w:styleId="gmail-jsgrdq">
    <w:name w:val="gmail-jsgrdq"/>
    <w:basedOn w:val="DefaultParagraphFont"/>
    <w:rsid w:val="00C67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anssteakhouseluray.co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vents@luraypage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events@luraypag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eopardhoun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Luray-Page Chamber of Commerce</Company>
  <LinksUpToDate>false</LinksUpToDate>
  <CharactersWithSpaces>2272</CharactersWithSpaces>
  <SharedDoc>false</SharedDoc>
  <HLinks>
    <vt:vector size="24" baseType="variant">
      <vt:variant>
        <vt:i4>1310753</vt:i4>
      </vt:variant>
      <vt:variant>
        <vt:i4>9</vt:i4>
      </vt:variant>
      <vt:variant>
        <vt:i4>0</vt:i4>
      </vt:variant>
      <vt:variant>
        <vt:i4>5</vt:i4>
      </vt:variant>
      <vt:variant>
        <vt:lpwstr>mailto:events@luraypage.com</vt:lpwstr>
      </vt:variant>
      <vt:variant>
        <vt:lpwstr/>
      </vt:variant>
      <vt:variant>
        <vt:i4>4587625</vt:i4>
      </vt:variant>
      <vt:variant>
        <vt:i4>6</vt:i4>
      </vt:variant>
      <vt:variant>
        <vt:i4>0</vt:i4>
      </vt:variant>
      <vt:variant>
        <vt:i4>5</vt:i4>
      </vt:variant>
      <vt:variant>
        <vt:lpwstr>mailto:LCURRLE@alcovamortgage.com</vt:lpwstr>
      </vt:variant>
      <vt:variant>
        <vt:lpwstr/>
      </vt:variant>
      <vt:variant>
        <vt:i4>3080250</vt:i4>
      </vt:variant>
      <vt:variant>
        <vt:i4>3</vt:i4>
      </vt:variant>
      <vt:variant>
        <vt:i4>0</vt:i4>
      </vt:variant>
      <vt:variant>
        <vt:i4>5</vt:i4>
      </vt:variant>
      <vt:variant>
        <vt:lpwstr>https://alcovamortgage.com/va/luray</vt:lpwstr>
      </vt:variant>
      <vt:variant>
        <vt:lpwstr/>
      </vt:variant>
      <vt:variant>
        <vt:i4>1310753</vt:i4>
      </vt:variant>
      <vt:variant>
        <vt:i4>0</vt:i4>
      </vt:variant>
      <vt:variant>
        <vt:i4>0</vt:i4>
      </vt:variant>
      <vt:variant>
        <vt:i4>5</vt:i4>
      </vt:variant>
      <vt:variant>
        <vt:lpwstr>mailto:events@luraypage.com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Executive Director</dc:creator>
  <cp:keywords/>
  <dc:description/>
  <cp:lastModifiedBy>Edison Emmons</cp:lastModifiedBy>
  <cp:revision>2</cp:revision>
  <cp:lastPrinted>2010-09-09T18:16:00Z</cp:lastPrinted>
  <dcterms:created xsi:type="dcterms:W3CDTF">2023-03-26T16:58:00Z</dcterms:created>
  <dcterms:modified xsi:type="dcterms:W3CDTF">2023-03-26T16:58:00Z</dcterms:modified>
</cp:coreProperties>
</file>